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175" w:rsidRDefault="00C578B6">
      <w:pPr>
        <w:adjustRightIn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w:t>
      </w:r>
      <w:r>
        <w:rPr>
          <w:rFonts w:ascii="方正小标宋简体" w:eastAsia="方正小标宋简体" w:hint="eastAsia"/>
          <w:sz w:val="44"/>
          <w:szCs w:val="44"/>
        </w:rPr>
        <w:t>黄河鲤池塘养殖技术规范</w:t>
      </w:r>
      <w:r>
        <w:rPr>
          <w:rFonts w:ascii="方正小标宋简体" w:eastAsia="方正小标宋简体" w:hint="eastAsia"/>
          <w:sz w:val="44"/>
          <w:szCs w:val="44"/>
        </w:rPr>
        <w:t>》</w:t>
      </w:r>
    </w:p>
    <w:p w:rsidR="00200175" w:rsidRDefault="00C578B6">
      <w:pPr>
        <w:adjustRightIn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开封市</w:t>
      </w:r>
      <w:r>
        <w:rPr>
          <w:rFonts w:ascii="方正小标宋简体" w:eastAsia="方正小标宋简体" w:hint="eastAsia"/>
          <w:sz w:val="44"/>
          <w:szCs w:val="44"/>
        </w:rPr>
        <w:t>地方标准编制说明</w:t>
      </w:r>
    </w:p>
    <w:p w:rsidR="00200175" w:rsidRDefault="00C578B6" w:rsidP="00557D7C">
      <w:pPr>
        <w:adjustRightInd w:val="0"/>
        <w:spacing w:beforeLines="50" w:before="217" w:line="560" w:lineRule="exact"/>
        <w:ind w:firstLineChars="200" w:firstLine="640"/>
        <w:rPr>
          <w:rFonts w:ascii="黑体" w:eastAsia="黑体" w:hAnsi="黑体" w:cs="宋体"/>
        </w:rPr>
      </w:pPr>
      <w:r>
        <w:rPr>
          <w:rFonts w:ascii="黑体" w:eastAsia="黑体" w:hAnsi="黑体" w:cs="宋体" w:hint="eastAsia"/>
        </w:rPr>
        <w:t>一、编制的目的和意义</w:t>
      </w:r>
    </w:p>
    <w:p w:rsidR="00200175" w:rsidRDefault="00C578B6">
      <w:pPr>
        <w:spacing w:line="560" w:lineRule="exact"/>
        <w:ind w:firstLineChars="200" w:firstLine="640"/>
        <w:rPr>
          <w:rFonts w:ascii="仿宋_GB2312" w:cs="宋体"/>
        </w:rPr>
      </w:pPr>
      <w:r>
        <w:rPr>
          <w:rFonts w:ascii="仿宋_GB2312" w:cs="宋体" w:hint="eastAsia"/>
        </w:rPr>
        <w:t>鲤鱼养殖分布广泛，在世界各地都有相当程度的养殖规模，其中以亚太地区为主</w:t>
      </w:r>
      <w:r>
        <w:rPr>
          <w:rFonts w:ascii="仿宋_GB2312" w:cs="宋体" w:hint="eastAsia"/>
        </w:rPr>
        <w:t>。</w:t>
      </w:r>
      <w:r>
        <w:rPr>
          <w:rFonts w:ascii="仿宋_GB2312" w:cs="宋体" w:hint="eastAsia"/>
        </w:rPr>
        <w:t>在我国，黄河</w:t>
      </w:r>
      <w:proofErr w:type="gramStart"/>
      <w:r>
        <w:rPr>
          <w:rFonts w:ascii="仿宋_GB2312" w:cs="宋体" w:hint="eastAsia"/>
        </w:rPr>
        <w:t>鲤</w:t>
      </w:r>
      <w:proofErr w:type="gramEnd"/>
      <w:r>
        <w:rPr>
          <w:rFonts w:ascii="仿宋_GB2312" w:cs="宋体" w:hint="eastAsia"/>
        </w:rPr>
        <w:t>有着悠久的养殖历史，以黄河沿岸为主形成具有规模性的黄河</w:t>
      </w:r>
      <w:proofErr w:type="gramStart"/>
      <w:r>
        <w:rPr>
          <w:rFonts w:ascii="仿宋_GB2312" w:cs="宋体" w:hint="eastAsia"/>
        </w:rPr>
        <w:t>鲤</w:t>
      </w:r>
      <w:proofErr w:type="gramEnd"/>
      <w:r>
        <w:rPr>
          <w:rFonts w:ascii="仿宋_GB2312" w:cs="宋体" w:hint="eastAsia"/>
        </w:rPr>
        <w:t>养殖特色产业，带动了区域性的渔业经济效益</w:t>
      </w:r>
      <w:r>
        <w:rPr>
          <w:rFonts w:ascii="仿宋_GB2312" w:cs="宋体" w:hint="eastAsia"/>
        </w:rPr>
        <w:t>。</w:t>
      </w:r>
    </w:p>
    <w:p w:rsidR="00200175" w:rsidRDefault="00C578B6">
      <w:pPr>
        <w:spacing w:line="560" w:lineRule="exact"/>
        <w:ind w:firstLineChars="200" w:firstLine="640"/>
        <w:rPr>
          <w:rFonts w:ascii="仿宋_GB2312" w:cs="宋体"/>
        </w:rPr>
      </w:pPr>
      <w:r>
        <w:rPr>
          <w:rFonts w:ascii="仿宋_GB2312" w:cs="宋体" w:hint="eastAsia"/>
        </w:rPr>
        <w:t>现代社会人类经济活动的增加</w:t>
      </w:r>
      <w:r>
        <w:rPr>
          <w:rFonts w:ascii="仿宋_GB2312" w:cs="宋体" w:hint="eastAsia"/>
        </w:rPr>
        <w:t>，诸如水质污染，滥捕、毒鱼、炸鱼</w:t>
      </w:r>
      <w:r>
        <w:rPr>
          <w:rFonts w:ascii="仿宋_GB2312" w:cs="宋体" w:hint="eastAsia"/>
        </w:rPr>
        <w:t>等</w:t>
      </w:r>
      <w:r>
        <w:rPr>
          <w:rFonts w:ascii="仿宋_GB2312" w:cs="宋体" w:hint="eastAsia"/>
        </w:rPr>
        <w:t>，</w:t>
      </w:r>
      <w:r>
        <w:rPr>
          <w:rFonts w:ascii="仿宋_GB2312" w:cs="宋体" w:hint="eastAsia"/>
        </w:rPr>
        <w:t>使得</w:t>
      </w:r>
      <w:r>
        <w:rPr>
          <w:rFonts w:ascii="仿宋_GB2312" w:cs="宋体" w:hint="eastAsia"/>
        </w:rPr>
        <w:t>天然水域生态平衡遭到严重破坏，黄河鲤</w:t>
      </w:r>
      <w:r>
        <w:rPr>
          <w:rFonts w:ascii="仿宋_GB2312" w:cs="宋体" w:hint="eastAsia"/>
        </w:rPr>
        <w:t>的生存、繁衍环境发生变化，</w:t>
      </w:r>
      <w:r>
        <w:rPr>
          <w:rFonts w:ascii="仿宋_GB2312" w:cs="宋体" w:hint="eastAsia"/>
        </w:rPr>
        <w:t>资源量急剧下降</w:t>
      </w:r>
      <w:r>
        <w:rPr>
          <w:rFonts w:ascii="仿宋_GB2312" w:cs="宋体" w:hint="eastAsia"/>
        </w:rPr>
        <w:t>，</w:t>
      </w:r>
      <w:r>
        <w:rPr>
          <w:rFonts w:ascii="仿宋_GB2312" w:cs="宋体" w:hint="eastAsia"/>
        </w:rPr>
        <w:t>年捕捞量还不足</w:t>
      </w:r>
      <w:r>
        <w:rPr>
          <w:rFonts w:ascii="仿宋_GB2312" w:cs="宋体" w:hint="eastAsia"/>
        </w:rPr>
        <w:t>1</w:t>
      </w:r>
      <w:r>
        <w:rPr>
          <w:rFonts w:ascii="仿宋_GB2312" w:cs="宋体" w:hint="eastAsia"/>
        </w:rPr>
        <w:t>万公斤，年龄与个体均减小</w:t>
      </w:r>
      <w:r>
        <w:rPr>
          <w:rFonts w:ascii="仿宋_GB2312" w:cs="宋体" w:hint="eastAsia"/>
        </w:rPr>
        <w:t>。</w:t>
      </w:r>
      <w:r>
        <w:rPr>
          <w:rFonts w:ascii="仿宋_GB2312" w:cs="宋体" w:hint="eastAsia"/>
        </w:rPr>
        <w:t>特别是进入七十年代末至八十年代初，在全国一片鲤鱼引种杂交热的直接影响下，经黄河的不同支干流水域，混进了多种杂交鲤，使得河道内黄河</w:t>
      </w:r>
      <w:proofErr w:type="gramStart"/>
      <w:r>
        <w:rPr>
          <w:rFonts w:ascii="仿宋_GB2312" w:cs="宋体" w:hint="eastAsia"/>
        </w:rPr>
        <w:t>鲤</w:t>
      </w:r>
      <w:proofErr w:type="gramEnd"/>
      <w:r>
        <w:rPr>
          <w:rFonts w:ascii="仿宋_GB2312" w:cs="宋体" w:hint="eastAsia"/>
        </w:rPr>
        <w:t>种质资源遭到了更为严重的破坏，出现多种鲤鱼混杂现象，黄河鲤鱼品质下降。主要表现为体色不一，</w:t>
      </w:r>
      <w:proofErr w:type="gramStart"/>
      <w:r>
        <w:rPr>
          <w:rFonts w:ascii="仿宋_GB2312" w:cs="宋体" w:hint="eastAsia"/>
        </w:rPr>
        <w:t>鳞被杂乱</w:t>
      </w:r>
      <w:proofErr w:type="gramEnd"/>
      <w:r>
        <w:rPr>
          <w:rFonts w:ascii="仿宋_GB2312" w:cs="宋体" w:hint="eastAsia"/>
        </w:rPr>
        <w:t>，体型改变等性状变异，杂交鲤鱼的出现忽视了品种的纯正。</w:t>
      </w:r>
    </w:p>
    <w:p w:rsidR="00200175" w:rsidRDefault="00C578B6">
      <w:pPr>
        <w:spacing w:line="560" w:lineRule="exact"/>
        <w:ind w:firstLineChars="200" w:firstLine="640"/>
        <w:rPr>
          <w:rFonts w:ascii="仿宋_GB2312" w:cs="宋体"/>
        </w:rPr>
      </w:pPr>
      <w:r>
        <w:rPr>
          <w:rFonts w:ascii="仿宋_GB2312" w:cs="宋体" w:hint="eastAsia"/>
        </w:rPr>
        <w:t>随着</w:t>
      </w:r>
      <w:r>
        <w:rPr>
          <w:rFonts w:ascii="仿宋_GB2312" w:cs="宋体" w:hint="eastAsia"/>
        </w:rPr>
        <w:t>养殖业的迅速发展，以追求高产量，高效益的养殖模式应运而生。高密度养殖，高蛋白饲料，严重破坏了水体环境及生态环境。近几年鲤鱼养殖爆发群体性的疾病时有发生，一旦发病，无法有效的控制，给渔民造成巨大的经济损失。</w:t>
      </w:r>
    </w:p>
    <w:p w:rsidR="00200175" w:rsidRDefault="00C578B6">
      <w:pPr>
        <w:spacing w:line="560" w:lineRule="exact"/>
        <w:ind w:firstLineChars="200" w:firstLine="640"/>
        <w:rPr>
          <w:rFonts w:ascii="仿宋_GB2312" w:cs="宋体"/>
        </w:rPr>
      </w:pPr>
      <w:r>
        <w:rPr>
          <w:rFonts w:ascii="仿宋_GB2312" w:cs="宋体" w:hint="eastAsia"/>
        </w:rPr>
        <w:t>2020</w:t>
      </w:r>
      <w:r>
        <w:rPr>
          <w:rFonts w:ascii="仿宋_GB2312" w:cs="宋体" w:hint="eastAsia"/>
        </w:rPr>
        <w:t>年以来，农</w:t>
      </w:r>
      <w:r>
        <w:rPr>
          <w:rFonts w:ascii="仿宋_GB2312" w:cs="宋体" w:hint="eastAsia"/>
        </w:rPr>
        <w:t>业农村部办公厅每年都会发布《关于实施水产绿色健康养殖“五大行动”的通知》。我省积极贯彻落实上级要求，开展水产绿色健康养殖技术模式示范、水产养</w:t>
      </w:r>
      <w:r>
        <w:rPr>
          <w:rFonts w:ascii="仿宋_GB2312" w:cs="宋体" w:hint="eastAsia"/>
        </w:rPr>
        <w:lastRenderedPageBreak/>
        <w:t>殖尾水治理技术模式推广、水产养殖用药减量、配合饲料</w:t>
      </w:r>
      <w:proofErr w:type="gramStart"/>
      <w:r>
        <w:rPr>
          <w:rFonts w:ascii="仿宋_GB2312" w:cs="宋体" w:hint="eastAsia"/>
        </w:rPr>
        <w:t>替代幼杂鱼</w:t>
      </w:r>
      <w:proofErr w:type="gramEnd"/>
      <w:r>
        <w:rPr>
          <w:rFonts w:ascii="仿宋_GB2312" w:cs="宋体" w:hint="eastAsia"/>
        </w:rPr>
        <w:t>和水产种业质量提升五大行动。每年将五大行动作为水产推广体系的重点任务，对于促进本地区水产养殖业绿色高质量发展，保障食品安全和水产品有效供给具有重要意义。</w:t>
      </w:r>
    </w:p>
    <w:p w:rsidR="00200175" w:rsidRDefault="00C578B6">
      <w:pPr>
        <w:spacing w:line="560" w:lineRule="exact"/>
        <w:ind w:firstLineChars="200" w:firstLine="640"/>
        <w:rPr>
          <w:rFonts w:ascii="仿宋_GB2312" w:cs="宋体"/>
        </w:rPr>
      </w:pPr>
      <w:r>
        <w:rPr>
          <w:rFonts w:ascii="仿宋_GB2312" w:cs="宋体" w:hint="eastAsia"/>
        </w:rPr>
        <w:t>随着五大行动的推广，近几年开封本地水产养殖模式逐渐发生变化，由粗放型养殖逐渐转为精细化养殖，增氧机效率、养殖技术、养殖尾水治理技术</w:t>
      </w:r>
      <w:r>
        <w:rPr>
          <w:rFonts w:ascii="仿宋_GB2312" w:cs="宋体" w:hint="eastAsia"/>
        </w:rPr>
        <w:t>等</w:t>
      </w:r>
      <w:r>
        <w:rPr>
          <w:rFonts w:ascii="仿宋_GB2312" w:cs="宋体" w:hint="eastAsia"/>
        </w:rPr>
        <w:t>也有所提高。鉴于我市目前养</w:t>
      </w:r>
      <w:r>
        <w:rPr>
          <w:rFonts w:ascii="仿宋_GB2312" w:cs="宋体" w:hint="eastAsia"/>
        </w:rPr>
        <w:t>殖行业的现状，</w:t>
      </w:r>
      <w:r>
        <w:rPr>
          <w:rFonts w:ascii="仿宋_GB2312" w:cs="宋体" w:hint="eastAsia"/>
        </w:rPr>
        <w:t>为</w:t>
      </w:r>
      <w:r>
        <w:rPr>
          <w:rFonts w:ascii="仿宋_GB2312" w:cs="宋体" w:hint="eastAsia"/>
        </w:rPr>
        <w:t>更好地执行农业农村厅水产健康养殖“五大行动”的要求，有必要制定我市具有地方特色养殖品种的地方标准。</w:t>
      </w:r>
    </w:p>
    <w:p w:rsidR="00200175" w:rsidRDefault="00C578B6">
      <w:pPr>
        <w:spacing w:line="560" w:lineRule="exact"/>
        <w:ind w:firstLineChars="200" w:firstLine="640"/>
        <w:rPr>
          <w:rFonts w:ascii="黑体" w:eastAsia="黑体" w:hAnsi="黑体" w:cs="宋体"/>
        </w:rPr>
      </w:pPr>
      <w:r>
        <w:rPr>
          <w:rFonts w:ascii="黑体" w:eastAsia="黑体" w:hAnsi="黑体" w:cs="宋体"/>
        </w:rPr>
        <w:t>二、任务来源及编制原则和依据</w:t>
      </w:r>
    </w:p>
    <w:p w:rsidR="00200175" w:rsidRDefault="00C578B6">
      <w:pPr>
        <w:spacing w:line="560" w:lineRule="exact"/>
        <w:ind w:firstLineChars="200" w:firstLine="640"/>
        <w:rPr>
          <w:rFonts w:ascii="楷体" w:eastAsia="楷体" w:hAnsi="楷体" w:cs="宋体"/>
        </w:rPr>
      </w:pPr>
      <w:r>
        <w:rPr>
          <w:rFonts w:ascii="楷体" w:eastAsia="楷体" w:hAnsi="楷体" w:cs="宋体"/>
        </w:rPr>
        <w:t>（一）任务来源</w:t>
      </w:r>
    </w:p>
    <w:p w:rsidR="00200175" w:rsidRDefault="00C578B6">
      <w:pPr>
        <w:spacing w:line="560" w:lineRule="exact"/>
        <w:ind w:firstLineChars="200" w:firstLine="640"/>
        <w:rPr>
          <w:rFonts w:ascii="仿宋_GB2312" w:hAnsi="仿宋"/>
          <w:color w:val="000000" w:themeColor="text1"/>
        </w:rPr>
      </w:pPr>
      <w:r>
        <w:rPr>
          <w:rFonts w:ascii="仿宋_GB2312" w:hAnsi="仿宋"/>
          <w:color w:val="000000" w:themeColor="text1"/>
        </w:rPr>
        <w:t>本文件由</w:t>
      </w:r>
      <w:r>
        <w:rPr>
          <w:rFonts w:ascii="仿宋_GB2312" w:hAnsi="仿宋" w:hint="eastAsia"/>
          <w:color w:val="000000" w:themeColor="text1"/>
        </w:rPr>
        <w:t>开封市水产技术推广站</w:t>
      </w:r>
      <w:r>
        <w:rPr>
          <w:rFonts w:ascii="仿宋_GB2312" w:hAnsi="仿宋"/>
          <w:color w:val="000000" w:themeColor="text1"/>
        </w:rPr>
        <w:t>提出，</w:t>
      </w:r>
      <w:r>
        <w:rPr>
          <w:rFonts w:ascii="仿宋_GB2312" w:hAnsi="仿宋" w:hint="eastAsia"/>
          <w:color w:val="000000" w:themeColor="text1"/>
        </w:rPr>
        <w:t>开封市</w:t>
      </w:r>
      <w:r>
        <w:rPr>
          <w:rFonts w:ascii="仿宋_GB2312" w:hAnsi="仿宋" w:hint="eastAsia"/>
          <w:color w:val="000000" w:themeColor="text1"/>
        </w:rPr>
        <w:t>市场监督管理局批准立项，</w:t>
      </w:r>
      <w:r>
        <w:rPr>
          <w:rFonts w:ascii="仿宋_GB2312" w:hAnsi="仿宋" w:hint="eastAsia"/>
          <w:color w:val="000000" w:themeColor="text1"/>
        </w:rPr>
        <w:t>2020</w:t>
      </w:r>
      <w:r>
        <w:rPr>
          <w:rFonts w:ascii="仿宋_GB2312" w:hAnsi="仿宋" w:hint="eastAsia"/>
          <w:color w:val="000000" w:themeColor="text1"/>
        </w:rPr>
        <w:t>年</w:t>
      </w:r>
      <w:r>
        <w:rPr>
          <w:rFonts w:ascii="仿宋_GB2312" w:hAnsi="仿宋" w:hint="eastAsia"/>
          <w:color w:val="000000" w:themeColor="text1"/>
        </w:rPr>
        <w:t>7</w:t>
      </w:r>
      <w:r>
        <w:rPr>
          <w:rFonts w:ascii="仿宋_GB2312" w:hAnsi="仿宋" w:hint="eastAsia"/>
          <w:color w:val="000000" w:themeColor="text1"/>
        </w:rPr>
        <w:t>月首次发布，本次为第</w:t>
      </w:r>
      <w:r>
        <w:rPr>
          <w:rFonts w:ascii="仿宋_GB2312" w:hAnsi="仿宋" w:hint="eastAsia"/>
          <w:color w:val="000000" w:themeColor="text1"/>
        </w:rPr>
        <w:t>1</w:t>
      </w:r>
      <w:r>
        <w:rPr>
          <w:rFonts w:ascii="仿宋_GB2312" w:hAnsi="仿宋" w:hint="eastAsia"/>
          <w:color w:val="000000" w:themeColor="text1"/>
        </w:rPr>
        <w:t>次修订。</w:t>
      </w:r>
      <w:r>
        <w:rPr>
          <w:rFonts w:ascii="仿宋_GB2312" w:hAnsi="仿宋" w:hint="eastAsia"/>
          <w:color w:val="000000" w:themeColor="text1"/>
        </w:rPr>
        <w:t>本文件由</w:t>
      </w:r>
      <w:r>
        <w:rPr>
          <w:rFonts w:ascii="仿宋_GB2312" w:hAnsi="仿宋" w:hint="eastAsia"/>
          <w:color w:val="000000" w:themeColor="text1"/>
        </w:rPr>
        <w:t>开封市水产技术推广站、开封市产品质量检验检测中心联合起草。</w:t>
      </w:r>
    </w:p>
    <w:p w:rsidR="00200175" w:rsidRDefault="00C578B6">
      <w:pPr>
        <w:spacing w:line="560" w:lineRule="exact"/>
        <w:ind w:firstLineChars="200" w:firstLine="640"/>
        <w:rPr>
          <w:rFonts w:ascii="楷体" w:eastAsia="楷体" w:hAnsi="楷体" w:cs="宋体"/>
        </w:rPr>
      </w:pPr>
      <w:r>
        <w:rPr>
          <w:rFonts w:ascii="楷体" w:eastAsia="楷体" w:hAnsi="楷体" w:cs="宋体"/>
        </w:rPr>
        <w:t>（二）编制原则</w:t>
      </w:r>
    </w:p>
    <w:p w:rsidR="00200175" w:rsidRDefault="00C578B6">
      <w:pPr>
        <w:spacing w:line="560" w:lineRule="exact"/>
        <w:ind w:firstLineChars="200" w:firstLine="640"/>
        <w:rPr>
          <w:rFonts w:ascii="仿宋_GB2312" w:hAnsi="黑体" w:cs="宋体"/>
        </w:rPr>
      </w:pPr>
      <w:r>
        <w:rPr>
          <w:rFonts w:ascii="仿宋_GB2312" w:hAnsi="黑体" w:cs="宋体" w:hint="eastAsia"/>
        </w:rPr>
        <w:t>1</w:t>
      </w:r>
      <w:r>
        <w:rPr>
          <w:rFonts w:ascii="仿宋_GB2312" w:hAnsi="黑体" w:cs="宋体" w:hint="eastAsia"/>
        </w:rPr>
        <w:t>、规范性原则</w:t>
      </w:r>
    </w:p>
    <w:p w:rsidR="00200175" w:rsidRDefault="00C578B6">
      <w:pPr>
        <w:spacing w:line="560" w:lineRule="exact"/>
        <w:ind w:firstLineChars="200" w:firstLine="640"/>
        <w:rPr>
          <w:rFonts w:ascii="仿宋_GB2312" w:hAnsi="黑体" w:cs="宋体"/>
        </w:rPr>
      </w:pPr>
      <w:r>
        <w:rPr>
          <w:rFonts w:ascii="仿宋_GB2312" w:hAnsi="仿宋" w:hint="eastAsia"/>
          <w:color w:val="000000" w:themeColor="text1"/>
        </w:rPr>
        <w:t>《</w:t>
      </w:r>
      <w:r>
        <w:rPr>
          <w:rFonts w:ascii="仿宋_GB2312" w:hAnsi="仿宋" w:hint="eastAsia"/>
          <w:color w:val="000000" w:themeColor="text1"/>
        </w:rPr>
        <w:t>黄河鲤池塘养殖技术规范</w:t>
      </w:r>
      <w:r>
        <w:rPr>
          <w:rFonts w:ascii="仿宋_GB2312" w:hAnsi="仿宋" w:hint="eastAsia"/>
          <w:color w:val="000000" w:themeColor="text1"/>
        </w:rPr>
        <w:t>》严格按</w:t>
      </w:r>
      <w:r>
        <w:rPr>
          <w:rFonts w:ascii="仿宋_GB2312" w:hAnsi="仿宋" w:hint="eastAsia"/>
          <w:color w:val="000000" w:themeColor="text1"/>
        </w:rPr>
        <w:t xml:space="preserve">GB/T </w:t>
      </w:r>
      <w:r>
        <w:rPr>
          <w:rFonts w:ascii="仿宋_GB2312" w:hAnsi="仿宋" w:hint="eastAsia"/>
          <w:color w:val="000000" w:themeColor="text1"/>
        </w:rPr>
        <w:t>1.1-2020</w:t>
      </w:r>
      <w:r>
        <w:rPr>
          <w:rFonts w:ascii="仿宋_GB2312" w:hAnsi="仿宋" w:hint="eastAsia"/>
          <w:color w:val="000000" w:themeColor="text1"/>
        </w:rPr>
        <w:t>《标准化工作导则第</w:t>
      </w:r>
      <w:r>
        <w:rPr>
          <w:rFonts w:ascii="仿宋_GB2312" w:hAnsi="仿宋" w:hint="eastAsia"/>
          <w:color w:val="000000" w:themeColor="text1"/>
        </w:rPr>
        <w:t>1</w:t>
      </w:r>
      <w:r>
        <w:rPr>
          <w:rFonts w:ascii="仿宋_GB2312" w:hAnsi="仿宋" w:hint="eastAsia"/>
          <w:color w:val="000000" w:themeColor="text1"/>
        </w:rPr>
        <w:t>部分：标准化文件的结构和起草规则》的要求和规定编写，与国家相关法规、标准及行业标准匹配协调。</w:t>
      </w:r>
    </w:p>
    <w:p w:rsidR="00200175" w:rsidRDefault="00C578B6">
      <w:pPr>
        <w:spacing w:line="560" w:lineRule="exact"/>
        <w:ind w:firstLineChars="200" w:firstLine="640"/>
        <w:rPr>
          <w:rFonts w:ascii="仿宋_GB2312" w:hAnsi="黑体" w:cs="宋体"/>
        </w:rPr>
      </w:pPr>
      <w:r>
        <w:rPr>
          <w:rFonts w:ascii="仿宋_GB2312" w:hAnsi="黑体" w:cs="宋体" w:hint="eastAsia"/>
        </w:rPr>
        <w:t>2</w:t>
      </w:r>
      <w:r>
        <w:rPr>
          <w:rFonts w:ascii="仿宋_GB2312" w:hAnsi="黑体" w:cs="宋体" w:hint="eastAsia"/>
        </w:rPr>
        <w:t>、适宜性原则</w:t>
      </w:r>
    </w:p>
    <w:p w:rsidR="00200175" w:rsidRDefault="00C578B6">
      <w:pPr>
        <w:spacing w:line="560" w:lineRule="exact"/>
        <w:ind w:firstLineChars="200" w:firstLine="640"/>
        <w:rPr>
          <w:rFonts w:ascii="仿宋_GB2312" w:hAnsi="仿宋"/>
          <w:color w:val="000000" w:themeColor="text1"/>
        </w:rPr>
      </w:pPr>
      <w:r>
        <w:rPr>
          <w:rFonts w:ascii="仿宋_GB2312" w:hAnsi="仿宋" w:hint="eastAsia"/>
          <w:color w:val="000000" w:themeColor="text1"/>
        </w:rPr>
        <w:lastRenderedPageBreak/>
        <w:t>遵循科学性、合理性和可行性的原则。确保标准可以指导</w:t>
      </w:r>
      <w:r>
        <w:rPr>
          <w:rFonts w:ascii="仿宋_GB2312" w:hAnsi="仿宋" w:hint="eastAsia"/>
          <w:color w:val="000000" w:themeColor="text1"/>
        </w:rPr>
        <w:t>开封市黄河鲤的池塘养殖</w:t>
      </w:r>
      <w:r>
        <w:rPr>
          <w:rFonts w:ascii="仿宋_GB2312" w:hAnsi="仿宋" w:hint="eastAsia"/>
          <w:color w:val="000000" w:themeColor="text1"/>
        </w:rPr>
        <w:t>。</w:t>
      </w:r>
    </w:p>
    <w:p w:rsidR="00200175" w:rsidRDefault="00C578B6">
      <w:pPr>
        <w:spacing w:line="560" w:lineRule="exact"/>
        <w:ind w:firstLineChars="200" w:firstLine="640"/>
        <w:rPr>
          <w:rFonts w:ascii="楷体" w:eastAsia="楷体" w:hAnsi="楷体"/>
        </w:rPr>
      </w:pPr>
      <w:r>
        <w:rPr>
          <w:rFonts w:ascii="楷体" w:eastAsia="楷体" w:hAnsi="楷体"/>
        </w:rPr>
        <w:t>（三）编制依据</w:t>
      </w:r>
    </w:p>
    <w:p w:rsidR="00200175" w:rsidRDefault="00C578B6">
      <w:pPr>
        <w:pStyle w:val="a8"/>
        <w:spacing w:line="560" w:lineRule="exact"/>
        <w:ind w:firstLine="640"/>
        <w:rPr>
          <w:rFonts w:ascii="仿宋_GB2312" w:eastAsia="仿宋_GB2312" w:hAnsi="仿宋"/>
          <w:color w:val="000000" w:themeColor="text1"/>
          <w:kern w:val="31"/>
          <w:sz w:val="32"/>
          <w:szCs w:val="32"/>
        </w:rPr>
      </w:pPr>
      <w:r>
        <w:rPr>
          <w:rFonts w:ascii="仿宋_GB2312" w:eastAsia="仿宋_GB2312" w:hAnsi="仿宋" w:hint="eastAsia"/>
          <w:color w:val="000000" w:themeColor="text1"/>
          <w:kern w:val="31"/>
          <w:sz w:val="32"/>
          <w:szCs w:val="32"/>
        </w:rPr>
        <w:t>本文件按照开封市市场监督管理局发布的《关于落实</w:t>
      </w:r>
      <w:r>
        <w:rPr>
          <w:rFonts w:ascii="仿宋_GB2312" w:eastAsia="仿宋_GB2312" w:hAnsi="仿宋" w:hint="eastAsia"/>
          <w:color w:val="000000" w:themeColor="text1"/>
          <w:kern w:val="31"/>
          <w:sz w:val="32"/>
          <w:szCs w:val="32"/>
        </w:rPr>
        <w:t>&lt;</w:t>
      </w:r>
      <w:r>
        <w:rPr>
          <w:rFonts w:ascii="仿宋_GB2312" w:eastAsia="仿宋_GB2312" w:hAnsi="仿宋" w:hint="eastAsia"/>
          <w:color w:val="000000" w:themeColor="text1"/>
          <w:kern w:val="31"/>
          <w:sz w:val="32"/>
          <w:szCs w:val="32"/>
        </w:rPr>
        <w:t>市场监管总局办公厅关于规范地方标准制定和应用</w:t>
      </w:r>
      <w:r w:rsidR="00557D7C">
        <w:rPr>
          <w:rFonts w:ascii="仿宋_GB2312" w:eastAsia="仿宋_GB2312" w:hAnsi="仿宋" w:hint="eastAsia"/>
          <w:color w:val="000000" w:themeColor="text1"/>
          <w:kern w:val="31"/>
          <w:sz w:val="32"/>
          <w:szCs w:val="32"/>
        </w:rPr>
        <w:t xml:space="preserve"> </w:t>
      </w:r>
      <w:r>
        <w:rPr>
          <w:rFonts w:ascii="仿宋_GB2312" w:eastAsia="仿宋_GB2312" w:hAnsi="仿宋" w:hint="eastAsia"/>
          <w:color w:val="000000" w:themeColor="text1"/>
          <w:kern w:val="31"/>
          <w:sz w:val="32"/>
          <w:szCs w:val="32"/>
        </w:rPr>
        <w:t>促进全国统一大市场建设的通知</w:t>
      </w:r>
      <w:r>
        <w:rPr>
          <w:rFonts w:ascii="仿宋_GB2312" w:eastAsia="仿宋_GB2312" w:hAnsi="仿宋" w:hint="eastAsia"/>
          <w:color w:val="000000" w:themeColor="text1"/>
          <w:kern w:val="31"/>
          <w:sz w:val="32"/>
          <w:szCs w:val="32"/>
        </w:rPr>
        <w:t>&gt;</w:t>
      </w:r>
      <w:r>
        <w:rPr>
          <w:rFonts w:ascii="仿宋_GB2312" w:eastAsia="仿宋_GB2312" w:hAnsi="仿宋" w:hint="eastAsia"/>
          <w:color w:val="000000" w:themeColor="text1"/>
          <w:kern w:val="31"/>
          <w:sz w:val="32"/>
          <w:szCs w:val="32"/>
        </w:rPr>
        <w:t>暨开展开封市地方标准集中复审工作的通知》（</w:t>
      </w:r>
      <w:proofErr w:type="gramStart"/>
      <w:r>
        <w:rPr>
          <w:rFonts w:ascii="仿宋_GB2312" w:eastAsia="仿宋_GB2312" w:hAnsi="仿宋" w:hint="eastAsia"/>
          <w:color w:val="000000" w:themeColor="text1"/>
          <w:kern w:val="31"/>
          <w:sz w:val="32"/>
          <w:szCs w:val="32"/>
        </w:rPr>
        <w:t>汴</w:t>
      </w:r>
      <w:proofErr w:type="gramEnd"/>
      <w:r>
        <w:rPr>
          <w:rFonts w:ascii="仿宋_GB2312" w:eastAsia="仿宋_GB2312" w:hAnsi="仿宋" w:hint="eastAsia"/>
          <w:color w:val="000000" w:themeColor="text1"/>
          <w:kern w:val="31"/>
          <w:sz w:val="32"/>
          <w:szCs w:val="32"/>
        </w:rPr>
        <w:t>市监办</w:t>
      </w:r>
      <w:r>
        <w:rPr>
          <w:rFonts w:ascii="仿宋_GB2312" w:eastAsia="仿宋_GB2312" w:hAnsi="仿宋_GB2312" w:cs="仿宋_GB2312" w:hint="eastAsia"/>
          <w:color w:val="000000" w:themeColor="text1"/>
          <w:kern w:val="31"/>
          <w:sz w:val="32"/>
          <w:szCs w:val="32"/>
        </w:rPr>
        <w:t>〔</w:t>
      </w:r>
      <w:r>
        <w:rPr>
          <w:rFonts w:ascii="仿宋_GB2312" w:eastAsia="仿宋_GB2312" w:hAnsi="仿宋" w:hint="eastAsia"/>
          <w:color w:val="000000" w:themeColor="text1"/>
          <w:kern w:val="31"/>
          <w:sz w:val="32"/>
          <w:szCs w:val="32"/>
        </w:rPr>
        <w:t>2023</w:t>
      </w:r>
      <w:r>
        <w:rPr>
          <w:rFonts w:ascii="仿宋_GB2312" w:eastAsia="仿宋_GB2312" w:hAnsi="仿宋_GB2312" w:cs="仿宋_GB2312" w:hint="eastAsia"/>
          <w:color w:val="000000" w:themeColor="text1"/>
          <w:kern w:val="31"/>
          <w:sz w:val="32"/>
          <w:szCs w:val="32"/>
        </w:rPr>
        <w:t>〕</w:t>
      </w:r>
      <w:r>
        <w:rPr>
          <w:rFonts w:ascii="仿宋_GB2312" w:eastAsia="仿宋_GB2312" w:hAnsi="仿宋" w:hint="eastAsia"/>
          <w:color w:val="000000" w:themeColor="text1"/>
          <w:kern w:val="31"/>
          <w:sz w:val="32"/>
          <w:szCs w:val="32"/>
        </w:rPr>
        <w:t>409</w:t>
      </w:r>
      <w:r>
        <w:rPr>
          <w:rFonts w:ascii="仿宋_GB2312" w:eastAsia="仿宋_GB2312" w:hAnsi="仿宋" w:hint="eastAsia"/>
          <w:color w:val="000000" w:themeColor="text1"/>
          <w:kern w:val="31"/>
          <w:sz w:val="32"/>
          <w:szCs w:val="32"/>
        </w:rPr>
        <w:t>号</w:t>
      </w:r>
      <w:r>
        <w:rPr>
          <w:rFonts w:ascii="仿宋_GB2312" w:eastAsia="仿宋_GB2312" w:hAnsi="仿宋" w:hint="eastAsia"/>
          <w:color w:val="000000" w:themeColor="text1"/>
          <w:kern w:val="31"/>
          <w:sz w:val="32"/>
          <w:szCs w:val="32"/>
        </w:rPr>
        <w:t>）开展标准修订工作。</w:t>
      </w:r>
    </w:p>
    <w:p w:rsidR="00200175" w:rsidRDefault="00C578B6">
      <w:pPr>
        <w:spacing w:line="560" w:lineRule="exact"/>
        <w:ind w:firstLineChars="200" w:firstLine="640"/>
        <w:rPr>
          <w:rFonts w:ascii="黑体" w:eastAsia="黑体" w:hAnsi="黑体"/>
        </w:rPr>
      </w:pPr>
      <w:r>
        <w:rPr>
          <w:rFonts w:ascii="黑体" w:eastAsia="黑体" w:hAnsi="黑体"/>
        </w:rPr>
        <w:t>三、编制过程</w:t>
      </w:r>
    </w:p>
    <w:p w:rsidR="00200175" w:rsidRDefault="00C578B6">
      <w:pPr>
        <w:spacing w:line="560" w:lineRule="exact"/>
        <w:ind w:firstLineChars="200" w:firstLine="640"/>
        <w:rPr>
          <w:rFonts w:ascii="楷体" w:eastAsia="楷体" w:hAnsi="楷体"/>
        </w:rPr>
      </w:pPr>
      <w:r>
        <w:rPr>
          <w:rFonts w:ascii="楷体" w:eastAsia="楷体" w:hAnsi="楷体"/>
        </w:rPr>
        <w:t>（一）</w:t>
      </w:r>
      <w:r>
        <w:rPr>
          <w:rFonts w:ascii="楷体" w:eastAsia="楷体" w:hAnsi="楷体" w:hint="eastAsia"/>
        </w:rPr>
        <w:t>组建复审工作小组</w:t>
      </w:r>
    </w:p>
    <w:p w:rsidR="00200175" w:rsidRDefault="00C578B6">
      <w:pPr>
        <w:spacing w:line="560" w:lineRule="exact"/>
        <w:ind w:firstLineChars="200" w:firstLine="640"/>
        <w:rPr>
          <w:rFonts w:ascii="仿宋_GB2312" w:hAnsi="仿宋"/>
          <w:color w:val="000000" w:themeColor="text1"/>
        </w:rPr>
      </w:pPr>
      <w:r>
        <w:rPr>
          <w:rFonts w:ascii="仿宋_GB2312" w:hAnsi="仿宋" w:hint="eastAsia"/>
          <w:color w:val="000000" w:themeColor="text1"/>
        </w:rPr>
        <w:t>2023</w:t>
      </w:r>
      <w:r>
        <w:rPr>
          <w:rFonts w:ascii="仿宋_GB2312" w:hAnsi="仿宋" w:hint="eastAsia"/>
          <w:color w:val="000000" w:themeColor="text1"/>
        </w:rPr>
        <w:t>年</w:t>
      </w:r>
      <w:r>
        <w:rPr>
          <w:rFonts w:ascii="仿宋_GB2312" w:hAnsi="仿宋" w:hint="eastAsia"/>
          <w:color w:val="000000" w:themeColor="text1"/>
        </w:rPr>
        <w:t>12</w:t>
      </w:r>
      <w:r>
        <w:rPr>
          <w:rFonts w:ascii="仿宋_GB2312" w:hAnsi="仿宋" w:hint="eastAsia"/>
          <w:color w:val="000000" w:themeColor="text1"/>
        </w:rPr>
        <w:t>月，开封市市场监督管理局发布《关于落实</w:t>
      </w:r>
      <w:r>
        <w:rPr>
          <w:rFonts w:ascii="仿宋_GB2312" w:hAnsi="仿宋" w:hint="eastAsia"/>
          <w:color w:val="000000" w:themeColor="text1"/>
        </w:rPr>
        <w:t>&lt;</w:t>
      </w:r>
      <w:r>
        <w:rPr>
          <w:rFonts w:ascii="仿宋_GB2312" w:hAnsi="仿宋" w:hint="eastAsia"/>
          <w:color w:val="000000" w:themeColor="text1"/>
        </w:rPr>
        <w:t>市场监管总局办公厅关于规范地方标准制定和应用</w:t>
      </w:r>
      <w:r w:rsidR="00E25058">
        <w:rPr>
          <w:rFonts w:ascii="仿宋_GB2312" w:hAnsi="仿宋"/>
          <w:color w:val="000000" w:themeColor="text1"/>
        </w:rPr>
        <w:t xml:space="preserve"> </w:t>
      </w:r>
      <w:r>
        <w:rPr>
          <w:rFonts w:ascii="仿宋_GB2312" w:hAnsi="仿宋" w:hint="eastAsia"/>
          <w:color w:val="000000" w:themeColor="text1"/>
        </w:rPr>
        <w:t>促进全国统一大市场建设的通知</w:t>
      </w:r>
      <w:r>
        <w:rPr>
          <w:rFonts w:ascii="仿宋_GB2312" w:hAnsi="仿宋" w:hint="eastAsia"/>
          <w:color w:val="000000" w:themeColor="text1"/>
        </w:rPr>
        <w:t>&gt;</w:t>
      </w:r>
      <w:r>
        <w:rPr>
          <w:rFonts w:ascii="仿宋_GB2312" w:hAnsi="仿宋" w:hint="eastAsia"/>
          <w:color w:val="000000" w:themeColor="text1"/>
        </w:rPr>
        <w:t>暨开展开封市地方标准集中复审工作的通知》，接到通知后，我站迅速行动，成立标准复审工作领导小组，由站长担任复审工作第一责任人，明确具体负责实施人员，负责综合协调，其他人员密切配合，确保复审工作高效开展。</w:t>
      </w:r>
    </w:p>
    <w:p w:rsidR="00200175" w:rsidRDefault="00C578B6">
      <w:pPr>
        <w:spacing w:line="560" w:lineRule="exact"/>
        <w:ind w:firstLineChars="200" w:firstLine="640"/>
        <w:rPr>
          <w:rFonts w:ascii="楷体" w:eastAsia="楷体" w:hAnsi="楷体"/>
        </w:rPr>
      </w:pPr>
      <w:r>
        <w:rPr>
          <w:rFonts w:ascii="楷体" w:eastAsia="楷体" w:hAnsi="楷体" w:hint="eastAsia"/>
        </w:rPr>
        <w:t>（二）提出复审建议</w:t>
      </w:r>
    </w:p>
    <w:p w:rsidR="00200175" w:rsidRDefault="00C578B6">
      <w:pPr>
        <w:spacing w:line="560" w:lineRule="exact"/>
        <w:ind w:firstLineChars="200" w:firstLine="640"/>
        <w:rPr>
          <w:rFonts w:ascii="仿宋_GB2312" w:hAnsi="仿宋"/>
          <w:color w:val="000000" w:themeColor="text1"/>
        </w:rPr>
      </w:pPr>
      <w:r>
        <w:rPr>
          <w:rFonts w:ascii="仿宋_GB2312" w:hAnsi="仿宋" w:hint="eastAsia"/>
          <w:color w:val="000000" w:themeColor="text1"/>
        </w:rPr>
        <w:t>2024</w:t>
      </w:r>
      <w:r>
        <w:rPr>
          <w:rFonts w:ascii="仿宋_GB2312" w:hAnsi="仿宋" w:hint="eastAsia"/>
          <w:color w:val="000000" w:themeColor="text1"/>
        </w:rPr>
        <w:t>年</w:t>
      </w:r>
      <w:r>
        <w:rPr>
          <w:rFonts w:ascii="仿宋_GB2312" w:hAnsi="仿宋" w:hint="eastAsia"/>
          <w:color w:val="000000" w:themeColor="text1"/>
        </w:rPr>
        <w:t>1</w:t>
      </w:r>
      <w:r>
        <w:rPr>
          <w:rFonts w:ascii="仿宋_GB2312" w:hAnsi="仿宋" w:hint="eastAsia"/>
          <w:color w:val="000000" w:themeColor="text1"/>
        </w:rPr>
        <w:t>月</w:t>
      </w:r>
      <w:r>
        <w:rPr>
          <w:rFonts w:ascii="仿宋_GB2312" w:hAnsi="仿宋" w:hint="eastAsia"/>
          <w:color w:val="000000" w:themeColor="text1"/>
        </w:rPr>
        <w:t>8</w:t>
      </w:r>
      <w:r>
        <w:rPr>
          <w:rFonts w:ascii="仿宋_GB2312" w:hAnsi="仿宋" w:hint="eastAsia"/>
          <w:color w:val="000000" w:themeColor="text1"/>
        </w:rPr>
        <w:t>日，我站召集全体标准制定人员，召开了标准复审工作会议。各技术专家对照地方标准评估内容和方法，对</w:t>
      </w:r>
      <w:r>
        <w:rPr>
          <w:rFonts w:ascii="仿宋_GB2312" w:hAnsi="仿宋" w:hint="eastAsia"/>
          <w:color w:val="000000" w:themeColor="text1"/>
        </w:rPr>
        <w:t>本</w:t>
      </w:r>
      <w:r>
        <w:rPr>
          <w:rFonts w:ascii="仿宋_GB2312" w:hAnsi="仿宋" w:hint="eastAsia"/>
          <w:color w:val="000000" w:themeColor="text1"/>
        </w:rPr>
        <w:t>标准进行逐字逐句审核评估，现场提出修改意见，不</w:t>
      </w:r>
      <w:r>
        <w:rPr>
          <w:rFonts w:ascii="仿宋_GB2312" w:hAnsi="仿宋" w:hint="eastAsia"/>
          <w:color w:val="000000" w:themeColor="text1"/>
        </w:rPr>
        <w:t>能现场审核的，列出问题清单，分工落实。针对问题清单，我们对统筹协调、资料查找、数据校对等工作做了具体分工，落实到具体人员负责。经过全体人员的一致努力，顺利完成复审工作，形成了市地方标准复审建议。经过审核，标准存</w:t>
      </w:r>
      <w:r>
        <w:rPr>
          <w:rFonts w:ascii="仿宋_GB2312" w:hAnsi="仿宋" w:hint="eastAsia"/>
          <w:color w:val="000000" w:themeColor="text1"/>
        </w:rPr>
        <w:lastRenderedPageBreak/>
        <w:t>在部分技术内容落后无实用价值和部分规范性引用文件失效两个问题，因此需要修订</w:t>
      </w:r>
      <w:r>
        <w:rPr>
          <w:rFonts w:ascii="仿宋_GB2312" w:hAnsi="仿宋" w:hint="eastAsia"/>
          <w:color w:val="000000" w:themeColor="text1"/>
        </w:rPr>
        <w:t>。</w:t>
      </w:r>
    </w:p>
    <w:p w:rsidR="00200175" w:rsidRDefault="00C578B6">
      <w:pPr>
        <w:spacing w:line="560" w:lineRule="exact"/>
        <w:ind w:firstLineChars="200" w:firstLine="640"/>
        <w:rPr>
          <w:rFonts w:ascii="楷体" w:eastAsia="楷体" w:hAnsi="楷体"/>
        </w:rPr>
      </w:pPr>
      <w:r>
        <w:rPr>
          <w:rFonts w:ascii="楷体" w:eastAsia="楷体" w:hAnsi="楷体" w:hint="eastAsia"/>
        </w:rPr>
        <w:t>（三）修订标准</w:t>
      </w:r>
    </w:p>
    <w:p w:rsidR="00200175" w:rsidRDefault="00C578B6">
      <w:pPr>
        <w:spacing w:line="560" w:lineRule="exact"/>
        <w:ind w:firstLineChars="200" w:firstLine="640"/>
        <w:rPr>
          <w:rFonts w:ascii="仿宋_GB2312" w:hAnsi="仿宋"/>
          <w:color w:val="000000" w:themeColor="text1"/>
        </w:rPr>
      </w:pPr>
      <w:r>
        <w:rPr>
          <w:rFonts w:ascii="仿宋_GB2312" w:hAnsi="仿宋" w:hint="eastAsia"/>
          <w:color w:val="000000" w:themeColor="text1"/>
        </w:rPr>
        <w:t>对照新的国标</w:t>
      </w:r>
      <w:r>
        <w:rPr>
          <w:rFonts w:ascii="仿宋_GB2312" w:hAnsi="仿宋" w:hint="eastAsia"/>
          <w:color w:val="000000" w:themeColor="text1"/>
        </w:rPr>
        <w:t xml:space="preserve">GB/T </w:t>
      </w:r>
      <w:r>
        <w:rPr>
          <w:rFonts w:ascii="仿宋_GB2312" w:hAnsi="仿宋" w:hint="eastAsia"/>
          <w:color w:val="000000" w:themeColor="text1"/>
        </w:rPr>
        <w:t>1.1</w:t>
      </w:r>
      <w:r>
        <w:rPr>
          <w:rFonts w:ascii="仿宋_GB2312" w:hAnsi="仿宋" w:hint="eastAsia"/>
          <w:color w:val="000000" w:themeColor="text1"/>
        </w:rPr>
        <w:t>—</w:t>
      </w:r>
      <w:r>
        <w:rPr>
          <w:rFonts w:ascii="仿宋_GB2312" w:hAnsi="仿宋" w:hint="eastAsia"/>
          <w:color w:val="000000" w:themeColor="text1"/>
        </w:rPr>
        <w:t>2020</w:t>
      </w:r>
      <w:r>
        <w:rPr>
          <w:rFonts w:ascii="仿宋_GB2312" w:hAnsi="仿宋" w:hint="eastAsia"/>
          <w:color w:val="000000" w:themeColor="text1"/>
        </w:rPr>
        <w:t>，按照新的标准化文件结构和起草规则，小组成员对标准文本进行了修订。经过对标准文本逐字逐句审核，修改了一些编辑性的错误，同时对文本中的各项指标进行评估，更新了部分技术指标，修改了部分规范性引用文件，最终完善形成了修订后的征求意见稿。</w:t>
      </w:r>
    </w:p>
    <w:p w:rsidR="00200175" w:rsidRDefault="00C578B6">
      <w:pPr>
        <w:spacing w:line="560" w:lineRule="exact"/>
        <w:ind w:firstLineChars="200" w:firstLine="640"/>
        <w:rPr>
          <w:rFonts w:ascii="黑体" w:eastAsia="黑体" w:hAnsi="黑体"/>
        </w:rPr>
      </w:pPr>
      <w:r>
        <w:rPr>
          <w:rFonts w:ascii="黑体" w:eastAsia="黑体" w:hAnsi="黑体"/>
        </w:rPr>
        <w:t>四、主要内容的确定</w:t>
      </w:r>
    </w:p>
    <w:p w:rsidR="00200175" w:rsidRDefault="00C578B6">
      <w:pPr>
        <w:spacing w:line="560" w:lineRule="exact"/>
        <w:ind w:firstLineChars="200" w:firstLine="640"/>
        <w:rPr>
          <w:rFonts w:ascii="仿宋_GB2312" w:hAnsi="楷体"/>
        </w:rPr>
      </w:pPr>
      <w:r>
        <w:rPr>
          <w:rFonts w:ascii="仿宋_GB2312" w:hAnsi="楷体" w:hint="eastAsia"/>
        </w:rPr>
        <w:t>本文件包含了范围、规范性引用文件、术语和定义、养殖场环境条件、鱼种养殖、成鱼养殖、</w:t>
      </w:r>
      <w:proofErr w:type="gramStart"/>
      <w:r>
        <w:rPr>
          <w:rFonts w:ascii="仿宋_GB2312" w:hAnsi="楷体" w:hint="eastAsia"/>
        </w:rPr>
        <w:t>出塘准备</w:t>
      </w:r>
      <w:proofErr w:type="gramEnd"/>
      <w:r>
        <w:rPr>
          <w:rFonts w:ascii="仿宋_GB2312" w:hAnsi="楷体" w:hint="eastAsia"/>
        </w:rPr>
        <w:t>、尾水排放和质量要求。</w:t>
      </w:r>
    </w:p>
    <w:p w:rsidR="00200175" w:rsidRDefault="00C578B6">
      <w:pPr>
        <w:spacing w:line="560" w:lineRule="exact"/>
        <w:ind w:firstLineChars="200" w:firstLine="640"/>
        <w:rPr>
          <w:rFonts w:ascii="仿宋_GB2312" w:hAnsi="楷体"/>
        </w:rPr>
      </w:pPr>
      <w:r>
        <w:rPr>
          <w:rFonts w:ascii="仿宋_GB2312" w:hAnsi="楷体" w:hint="eastAsia"/>
        </w:rPr>
        <w:t>1</w:t>
      </w:r>
      <w:r>
        <w:rPr>
          <w:rFonts w:ascii="仿宋_GB2312" w:hAnsi="楷体" w:hint="eastAsia"/>
        </w:rPr>
        <w:t>、范围</w:t>
      </w:r>
    </w:p>
    <w:p w:rsidR="00200175" w:rsidRDefault="00C578B6">
      <w:pPr>
        <w:spacing w:line="560" w:lineRule="exact"/>
        <w:ind w:firstLineChars="200" w:firstLine="640"/>
        <w:rPr>
          <w:rFonts w:ascii="仿宋_GB2312" w:hAnsi="楷体"/>
        </w:rPr>
      </w:pPr>
      <w:r>
        <w:rPr>
          <w:rFonts w:ascii="仿宋_GB2312" w:hAnsi="楷体" w:hint="eastAsia"/>
        </w:rPr>
        <w:t>本文件规定了开封黄河鲤的池塘养殖环境、鱼种及成鱼养殖技术。本文件适用于开封黄河</w:t>
      </w:r>
      <w:proofErr w:type="gramStart"/>
      <w:r>
        <w:rPr>
          <w:rFonts w:ascii="仿宋_GB2312" w:hAnsi="楷体" w:hint="eastAsia"/>
        </w:rPr>
        <w:t>鲤</w:t>
      </w:r>
      <w:proofErr w:type="gramEnd"/>
      <w:r>
        <w:rPr>
          <w:rFonts w:ascii="仿宋_GB2312" w:hAnsi="楷体" w:hint="eastAsia"/>
        </w:rPr>
        <w:t>池塘养殖。</w:t>
      </w:r>
    </w:p>
    <w:p w:rsidR="00200175" w:rsidRDefault="00C578B6">
      <w:pPr>
        <w:spacing w:line="560" w:lineRule="exact"/>
        <w:ind w:firstLineChars="200" w:firstLine="640"/>
        <w:rPr>
          <w:rFonts w:ascii="仿宋_GB2312" w:hAnsi="楷体"/>
        </w:rPr>
      </w:pPr>
      <w:r>
        <w:rPr>
          <w:rFonts w:ascii="仿宋_GB2312" w:hAnsi="楷体" w:hint="eastAsia"/>
        </w:rPr>
        <w:t>2</w:t>
      </w:r>
      <w:r>
        <w:rPr>
          <w:rFonts w:ascii="仿宋_GB2312" w:hAnsi="楷体" w:hint="eastAsia"/>
        </w:rPr>
        <w:t>、规范性引用文件</w:t>
      </w:r>
    </w:p>
    <w:p w:rsidR="00200175" w:rsidRDefault="00C578B6">
      <w:pPr>
        <w:spacing w:line="560" w:lineRule="exact"/>
        <w:ind w:firstLineChars="200" w:firstLine="640"/>
        <w:rPr>
          <w:rFonts w:ascii="仿宋_GB2312" w:hAnsi="楷体"/>
        </w:rPr>
      </w:pPr>
      <w:r>
        <w:rPr>
          <w:rFonts w:ascii="仿宋_GB2312" w:hAnsi="楷体" w:hint="eastAsia"/>
        </w:rPr>
        <w:t>引</w:t>
      </w:r>
      <w:r w:rsidRPr="007467F2">
        <w:rPr>
          <w:rFonts w:ascii="Times New Roman" w:hAnsi="Times New Roman" w:hint="eastAsia"/>
          <w:kern w:val="2"/>
        </w:rPr>
        <w:t>用</w:t>
      </w:r>
      <w:r w:rsidR="007467F2">
        <w:rPr>
          <w:rFonts w:ascii="Times New Roman" w:hAnsi="Times New Roman" w:hint="eastAsia"/>
          <w:kern w:val="2"/>
        </w:rPr>
        <w:t>了</w:t>
      </w:r>
      <w:r w:rsidR="00793F19" w:rsidRPr="00215622">
        <w:rPr>
          <w:rFonts w:ascii="仿宋_GB2312" w:hAnsi="楷体" w:hint="eastAsia"/>
        </w:rPr>
        <w:t>G</w:t>
      </w:r>
      <w:bookmarkStart w:id="0" w:name="_GoBack"/>
      <w:r w:rsidR="00793F19" w:rsidRPr="00215622">
        <w:rPr>
          <w:rFonts w:ascii="仿宋_GB2312" w:hAnsi="楷体" w:hint="eastAsia"/>
        </w:rPr>
        <w:t xml:space="preserve">B </w:t>
      </w:r>
      <w:bookmarkEnd w:id="0"/>
      <w:r w:rsidR="00793F19" w:rsidRPr="00215622">
        <w:rPr>
          <w:rFonts w:ascii="仿宋_GB2312" w:hAnsi="楷体" w:hint="eastAsia"/>
        </w:rPr>
        <w:t>11607</w:t>
      </w:r>
      <w:r w:rsidRPr="007467F2">
        <w:rPr>
          <w:rFonts w:ascii="Times New Roman" w:hAnsi="Times New Roman" w:hint="eastAsia"/>
          <w:kern w:val="2"/>
        </w:rPr>
        <w:t>《渔业水质标</w:t>
      </w:r>
      <w:r w:rsidR="007467F2" w:rsidRPr="007467F2">
        <w:rPr>
          <w:rFonts w:ascii="Times New Roman" w:hAnsi="Times New Roman" w:hint="eastAsia"/>
          <w:kern w:val="2"/>
        </w:rPr>
        <w:t>准》</w:t>
      </w:r>
      <w:r>
        <w:rPr>
          <w:rFonts w:ascii="仿宋_GB2312" w:hAnsi="楷体" w:hint="eastAsia"/>
        </w:rPr>
        <w:t>、</w:t>
      </w:r>
      <w:r w:rsidR="007467F2">
        <w:rPr>
          <w:rFonts w:ascii="仿宋_GB2312" w:hAnsi="楷体" w:hint="eastAsia"/>
        </w:rPr>
        <w:t>GB/T 36782</w:t>
      </w:r>
      <w:r>
        <w:rPr>
          <w:rFonts w:ascii="仿宋_GB2312" w:hAnsi="楷体" w:hint="eastAsia"/>
        </w:rPr>
        <w:t>《鲤鱼配合饲料》</w:t>
      </w:r>
      <w:r>
        <w:rPr>
          <w:rFonts w:ascii="仿宋_GB2312" w:hAnsi="楷体" w:hint="eastAsia"/>
        </w:rPr>
        <w:t>、</w:t>
      </w:r>
      <w:r w:rsidR="007467F2">
        <w:rPr>
          <w:rFonts w:ascii="仿宋_GB2312" w:hAnsi="楷体" w:hint="eastAsia"/>
        </w:rPr>
        <w:t>NY 5051</w:t>
      </w:r>
      <w:r>
        <w:rPr>
          <w:rFonts w:ascii="仿宋_GB2312" w:hAnsi="楷体" w:hint="eastAsia"/>
        </w:rPr>
        <w:t>《无公害食品</w:t>
      </w:r>
      <w:r>
        <w:rPr>
          <w:rFonts w:ascii="仿宋_GB2312" w:hAnsi="楷体" w:hint="eastAsia"/>
        </w:rPr>
        <w:t xml:space="preserve"> </w:t>
      </w:r>
      <w:r>
        <w:rPr>
          <w:rFonts w:ascii="仿宋_GB2312" w:hAnsi="楷体" w:hint="eastAsia"/>
        </w:rPr>
        <w:t>淡水养殖用水水质》</w:t>
      </w:r>
      <w:r>
        <w:rPr>
          <w:rFonts w:ascii="仿宋_GB2312" w:hAnsi="楷体" w:hint="eastAsia"/>
        </w:rPr>
        <w:t>、</w:t>
      </w:r>
      <w:r w:rsidR="007467F2">
        <w:rPr>
          <w:rFonts w:ascii="仿宋_GB2312" w:hAnsi="楷体" w:hint="eastAsia"/>
        </w:rPr>
        <w:t>NY 5072</w:t>
      </w:r>
      <w:r>
        <w:rPr>
          <w:rFonts w:ascii="仿宋_GB2312" w:hAnsi="楷体" w:hint="eastAsia"/>
        </w:rPr>
        <w:t>《无公害食品</w:t>
      </w:r>
      <w:r>
        <w:rPr>
          <w:rFonts w:ascii="仿宋_GB2312" w:hAnsi="楷体" w:hint="eastAsia"/>
        </w:rPr>
        <w:t xml:space="preserve"> </w:t>
      </w:r>
      <w:r>
        <w:rPr>
          <w:rFonts w:ascii="仿宋_GB2312" w:hAnsi="楷体" w:hint="eastAsia"/>
        </w:rPr>
        <w:t>渔用配合饲料安全限量》</w:t>
      </w:r>
      <w:r>
        <w:rPr>
          <w:rFonts w:ascii="仿宋_GB2312" w:hAnsi="楷体" w:hint="eastAsia"/>
        </w:rPr>
        <w:t>、</w:t>
      </w:r>
      <w:r w:rsidR="007467F2">
        <w:rPr>
          <w:rFonts w:ascii="仿宋_GB2312" w:hAnsi="楷体" w:hint="eastAsia"/>
        </w:rPr>
        <w:t>NY 5073</w:t>
      </w:r>
      <w:r>
        <w:rPr>
          <w:rFonts w:ascii="仿宋_GB2312" w:hAnsi="楷体" w:hint="eastAsia"/>
        </w:rPr>
        <w:t>《无公害食品</w:t>
      </w:r>
      <w:r>
        <w:rPr>
          <w:rFonts w:ascii="仿宋_GB2312" w:hAnsi="楷体" w:hint="eastAsia"/>
        </w:rPr>
        <w:t xml:space="preserve"> </w:t>
      </w:r>
      <w:r>
        <w:rPr>
          <w:rFonts w:ascii="仿宋_GB2312" w:hAnsi="楷体" w:hint="eastAsia"/>
        </w:rPr>
        <w:t>水产品中有毒有害物质限量》</w:t>
      </w:r>
      <w:r>
        <w:rPr>
          <w:rFonts w:ascii="仿宋_GB2312" w:hAnsi="楷体" w:hint="eastAsia"/>
        </w:rPr>
        <w:t>、</w:t>
      </w:r>
      <w:r w:rsidR="007467F2">
        <w:rPr>
          <w:rFonts w:ascii="仿宋_GB2312" w:hAnsi="楷体" w:hint="eastAsia"/>
        </w:rPr>
        <w:t>NY/T 5281</w:t>
      </w:r>
      <w:r>
        <w:rPr>
          <w:rFonts w:ascii="仿宋_GB2312" w:hAnsi="楷体" w:hint="eastAsia"/>
        </w:rPr>
        <w:t>《无公害食品</w:t>
      </w:r>
      <w:r>
        <w:rPr>
          <w:rFonts w:ascii="仿宋_GB2312" w:hAnsi="楷体" w:hint="eastAsia"/>
        </w:rPr>
        <w:t xml:space="preserve"> </w:t>
      </w:r>
      <w:r>
        <w:rPr>
          <w:rFonts w:ascii="仿宋_GB2312" w:hAnsi="楷体" w:hint="eastAsia"/>
        </w:rPr>
        <w:t>鲤鱼养殖技术规范》</w:t>
      </w:r>
      <w:r>
        <w:rPr>
          <w:rFonts w:ascii="仿宋_GB2312" w:hAnsi="楷体" w:hint="eastAsia"/>
        </w:rPr>
        <w:t>、</w:t>
      </w:r>
      <w:r w:rsidR="007467F2">
        <w:rPr>
          <w:rFonts w:ascii="仿宋_GB2312" w:hAnsi="楷体" w:hint="eastAsia"/>
        </w:rPr>
        <w:t>SC/T 1008</w:t>
      </w:r>
      <w:r>
        <w:rPr>
          <w:rFonts w:ascii="仿宋_GB2312" w:hAnsi="楷体" w:hint="eastAsia"/>
        </w:rPr>
        <w:t>《淡水鱼苗种池塘常规培育技术规范》</w:t>
      </w:r>
      <w:r>
        <w:rPr>
          <w:rFonts w:ascii="仿宋_GB2312" w:hAnsi="楷体" w:hint="eastAsia"/>
        </w:rPr>
        <w:t>、</w:t>
      </w:r>
      <w:r w:rsidR="007467F2">
        <w:rPr>
          <w:rFonts w:ascii="仿宋_GB2312" w:hAnsi="楷体" w:hint="eastAsia"/>
        </w:rPr>
        <w:t>SC/T 1017</w:t>
      </w:r>
      <w:r>
        <w:rPr>
          <w:rFonts w:ascii="仿宋_GB2312" w:hAnsi="楷体" w:hint="eastAsia"/>
        </w:rPr>
        <w:t>《池塘养鱼验收规则》</w:t>
      </w:r>
      <w:r>
        <w:rPr>
          <w:rFonts w:ascii="仿宋_GB2312" w:hAnsi="楷体" w:hint="eastAsia"/>
        </w:rPr>
        <w:t>、</w:t>
      </w:r>
      <w:r w:rsidR="007467F2">
        <w:rPr>
          <w:rFonts w:ascii="仿宋_GB2312" w:hAnsi="楷体" w:hint="eastAsia"/>
        </w:rPr>
        <w:t>SC/T 1081</w:t>
      </w:r>
      <w:r>
        <w:rPr>
          <w:rFonts w:ascii="仿宋_GB2312" w:hAnsi="楷体" w:hint="eastAsia"/>
        </w:rPr>
        <w:t>《黄河鲤养殖技术规范》</w:t>
      </w:r>
      <w:r>
        <w:rPr>
          <w:rFonts w:ascii="仿宋_GB2312" w:hAnsi="楷体" w:hint="eastAsia"/>
        </w:rPr>
        <w:t>、</w:t>
      </w:r>
      <w:r w:rsidR="007467F2">
        <w:rPr>
          <w:rFonts w:ascii="仿宋_GB2312" w:hAnsi="楷体" w:hint="eastAsia"/>
        </w:rPr>
        <w:t>SC/T 9101</w:t>
      </w:r>
      <w:r>
        <w:rPr>
          <w:rFonts w:ascii="仿宋_GB2312" w:hAnsi="楷体" w:hint="eastAsia"/>
        </w:rPr>
        <w:t>《淡水池塘养殖水排放要求》</w:t>
      </w:r>
      <w:r>
        <w:rPr>
          <w:rFonts w:ascii="仿宋_GB2312" w:hAnsi="楷体" w:hint="eastAsia"/>
        </w:rPr>
        <w:t>等文件</w:t>
      </w:r>
      <w:r>
        <w:rPr>
          <w:rFonts w:ascii="仿宋_GB2312" w:hAnsi="楷体" w:hint="eastAsia"/>
        </w:rPr>
        <w:t>的部分内容。</w:t>
      </w:r>
    </w:p>
    <w:p w:rsidR="00200175" w:rsidRDefault="00C578B6">
      <w:pPr>
        <w:spacing w:line="560" w:lineRule="exact"/>
        <w:ind w:firstLineChars="200" w:firstLine="640"/>
        <w:rPr>
          <w:rFonts w:ascii="仿宋_GB2312" w:hAnsi="楷体"/>
        </w:rPr>
      </w:pPr>
      <w:r>
        <w:rPr>
          <w:rFonts w:ascii="仿宋_GB2312" w:hAnsi="楷体" w:hint="eastAsia"/>
        </w:rPr>
        <w:lastRenderedPageBreak/>
        <w:t>3</w:t>
      </w:r>
      <w:r>
        <w:rPr>
          <w:rFonts w:ascii="仿宋_GB2312" w:hAnsi="楷体" w:hint="eastAsia"/>
        </w:rPr>
        <w:t>、术语和定义</w:t>
      </w:r>
    </w:p>
    <w:p w:rsidR="00200175" w:rsidRDefault="00C578B6">
      <w:pPr>
        <w:spacing w:line="560" w:lineRule="exact"/>
        <w:ind w:firstLineChars="200" w:firstLine="640"/>
        <w:rPr>
          <w:rFonts w:ascii="仿宋_GB2312" w:hAnsi="楷体"/>
        </w:rPr>
      </w:pPr>
      <w:r>
        <w:rPr>
          <w:rFonts w:ascii="仿宋_GB2312" w:hAnsi="楷体" w:hint="eastAsia"/>
        </w:rPr>
        <w:t>本文件没有需要界定的术语和定义。</w:t>
      </w:r>
    </w:p>
    <w:p w:rsidR="00200175" w:rsidRDefault="00C578B6">
      <w:pPr>
        <w:spacing w:line="560" w:lineRule="exact"/>
        <w:ind w:firstLineChars="200" w:firstLine="640"/>
        <w:rPr>
          <w:rFonts w:ascii="仿宋_GB2312" w:hAnsi="楷体"/>
        </w:rPr>
      </w:pPr>
      <w:r>
        <w:rPr>
          <w:rFonts w:ascii="仿宋_GB2312" w:hAnsi="楷体" w:hint="eastAsia"/>
        </w:rPr>
        <w:t>4</w:t>
      </w:r>
      <w:r>
        <w:rPr>
          <w:rFonts w:ascii="仿宋_GB2312" w:hAnsi="楷体" w:hint="eastAsia"/>
        </w:rPr>
        <w:t>、养殖场环境条件</w:t>
      </w:r>
    </w:p>
    <w:p w:rsidR="00200175" w:rsidRDefault="00C578B6">
      <w:pPr>
        <w:spacing w:line="560" w:lineRule="exact"/>
        <w:ind w:firstLineChars="200" w:firstLine="640"/>
        <w:rPr>
          <w:rFonts w:ascii="仿宋_GB2312" w:hAnsi="仿宋_GB2312" w:cs="仿宋_GB2312"/>
        </w:rPr>
      </w:pPr>
      <w:r>
        <w:rPr>
          <w:rFonts w:ascii="仿宋_GB2312" w:hAnsi="楷体" w:hint="eastAsia"/>
        </w:rPr>
        <w:t>对养殖场地点选择、水质要求、设备配置等方面做了具体规定。其中</w:t>
      </w:r>
      <w:r>
        <w:rPr>
          <w:rFonts w:ascii="仿宋_GB2312" w:hAnsi="仿宋_GB2312" w:cs="仿宋_GB2312" w:hint="eastAsia"/>
        </w:rPr>
        <w:t>“</w:t>
      </w:r>
      <w:r>
        <w:rPr>
          <w:rFonts w:ascii="仿宋_GB2312" w:hAnsi="仿宋_GB2312" w:cs="仿宋_GB2312" w:hint="eastAsia"/>
          <w:b/>
          <w:bCs/>
        </w:rPr>
        <w:t xml:space="preserve">4.3 </w:t>
      </w:r>
      <w:r>
        <w:rPr>
          <w:rFonts w:ascii="仿宋_GB2312" w:hAnsi="仿宋_GB2312" w:cs="仿宋_GB2312" w:hint="eastAsia"/>
          <w:b/>
          <w:bCs/>
        </w:rPr>
        <w:t>设备配置</w:t>
      </w:r>
      <w:r>
        <w:rPr>
          <w:rFonts w:ascii="仿宋_GB2312" w:hAnsi="仿宋_GB2312" w:cs="仿宋_GB2312" w:hint="eastAsia"/>
        </w:rPr>
        <w:t>”中，根据现在增氧机的效率，规定了“</w:t>
      </w:r>
      <w:r>
        <w:rPr>
          <w:rFonts w:ascii="仿宋_GB2312" w:hAnsi="仿宋_GB2312" w:cs="仿宋_GB2312" w:hint="eastAsia"/>
          <w:b/>
          <w:bCs/>
        </w:rPr>
        <w:t>每</w:t>
      </w:r>
      <w:r>
        <w:rPr>
          <w:rFonts w:ascii="仿宋_GB2312" w:hAnsi="仿宋_GB2312" w:cs="仿宋_GB2312" w:hint="eastAsia"/>
          <w:b/>
          <w:bCs/>
        </w:rPr>
        <w:t>3</w:t>
      </w:r>
      <w:r>
        <w:rPr>
          <w:rFonts w:ascii="仿宋_GB2312" w:hAnsi="仿宋_GB2312" w:cs="仿宋_GB2312" w:hint="eastAsia"/>
          <w:b/>
          <w:bCs/>
        </w:rPr>
        <w:t>×</w:t>
      </w:r>
      <w:r>
        <w:rPr>
          <w:rFonts w:ascii="仿宋_GB2312" w:hAnsi="仿宋_GB2312" w:cs="仿宋_GB2312" w:hint="eastAsia"/>
          <w:b/>
          <w:bCs/>
        </w:rPr>
        <w:t>0.0667 hm</w:t>
      </w:r>
      <w:r>
        <w:rPr>
          <w:rFonts w:ascii="仿宋_GB2312" w:hAnsi="仿宋_GB2312" w:cs="仿宋_GB2312" w:hint="eastAsia"/>
          <w:b/>
          <w:bCs/>
          <w:vertAlign w:val="superscript"/>
        </w:rPr>
        <w:t>2</w:t>
      </w:r>
      <w:r>
        <w:rPr>
          <w:rFonts w:ascii="仿宋_GB2312" w:hAnsi="仿宋_GB2312" w:cs="仿宋_GB2312" w:hint="eastAsia"/>
          <w:b/>
          <w:bCs/>
        </w:rPr>
        <w:t>水面配备</w:t>
      </w:r>
      <w:r>
        <w:rPr>
          <w:rFonts w:ascii="仿宋_GB2312" w:hAnsi="仿宋_GB2312" w:cs="仿宋_GB2312" w:hint="eastAsia"/>
          <w:b/>
          <w:bCs/>
        </w:rPr>
        <w:t>1.5 kw</w:t>
      </w:r>
      <w:r>
        <w:rPr>
          <w:rFonts w:ascii="仿宋_GB2312" w:hAnsi="仿宋_GB2312" w:cs="仿宋_GB2312" w:hint="eastAsia"/>
          <w:b/>
          <w:bCs/>
        </w:rPr>
        <w:t>的增氧机</w:t>
      </w:r>
      <w:r>
        <w:rPr>
          <w:rFonts w:ascii="仿宋_GB2312" w:hAnsi="仿宋_GB2312" w:cs="仿宋_GB2312" w:hint="eastAsia"/>
          <w:b/>
          <w:bCs/>
        </w:rPr>
        <w:t xml:space="preserve">1 </w:t>
      </w:r>
      <w:r>
        <w:rPr>
          <w:rFonts w:ascii="仿宋_GB2312" w:hAnsi="仿宋_GB2312" w:cs="仿宋_GB2312" w:hint="eastAsia"/>
          <w:b/>
          <w:bCs/>
        </w:rPr>
        <w:t>台～</w:t>
      </w:r>
      <w:r>
        <w:rPr>
          <w:rFonts w:ascii="仿宋_GB2312" w:hAnsi="仿宋_GB2312" w:cs="仿宋_GB2312" w:hint="eastAsia"/>
          <w:b/>
          <w:bCs/>
        </w:rPr>
        <w:t xml:space="preserve">2 </w:t>
      </w:r>
      <w:r>
        <w:rPr>
          <w:rFonts w:ascii="仿宋_GB2312" w:hAnsi="仿宋_GB2312" w:cs="仿宋_GB2312" w:hint="eastAsia"/>
          <w:b/>
          <w:bCs/>
        </w:rPr>
        <w:t>台</w:t>
      </w:r>
      <w:r>
        <w:rPr>
          <w:rFonts w:ascii="仿宋_GB2312" w:hAnsi="仿宋_GB2312" w:cs="仿宋_GB2312" w:hint="eastAsia"/>
        </w:rPr>
        <w:t>”</w:t>
      </w:r>
      <w:r>
        <w:rPr>
          <w:rFonts w:ascii="仿宋_GB2312" w:hAnsi="仿宋_GB2312" w:cs="仿宋_GB2312" w:hint="eastAsia"/>
        </w:rPr>
        <w:t>。</w:t>
      </w:r>
    </w:p>
    <w:p w:rsidR="00200175" w:rsidRDefault="00C578B6">
      <w:pPr>
        <w:spacing w:line="560" w:lineRule="exact"/>
        <w:ind w:firstLineChars="200" w:firstLine="640"/>
        <w:rPr>
          <w:rFonts w:ascii="仿宋_GB2312" w:hAnsi="楷体"/>
        </w:rPr>
      </w:pPr>
      <w:r>
        <w:rPr>
          <w:rFonts w:ascii="仿宋_GB2312" w:hAnsi="楷体" w:hint="eastAsia"/>
        </w:rPr>
        <w:t>5</w:t>
      </w:r>
      <w:r>
        <w:rPr>
          <w:rFonts w:ascii="仿宋_GB2312" w:hAnsi="楷体" w:hint="eastAsia"/>
        </w:rPr>
        <w:t>、鱼种养殖</w:t>
      </w:r>
    </w:p>
    <w:p w:rsidR="00200175" w:rsidRDefault="00C578B6">
      <w:pPr>
        <w:spacing w:line="560" w:lineRule="exact"/>
        <w:ind w:firstLineChars="200" w:firstLine="640"/>
        <w:rPr>
          <w:rFonts w:ascii="仿宋_GB2312" w:hAnsi="楷体"/>
        </w:rPr>
      </w:pPr>
      <w:r>
        <w:rPr>
          <w:rFonts w:ascii="仿宋_GB2312" w:hAnsi="楷体" w:hint="eastAsia"/>
        </w:rPr>
        <w:t>对鱼种养殖的池塘准备、鱼苗选择、鱼苗运输、鱼苗消毒、鱼苗入池、放养密度和日常管理等方面做了具体规定。其中“</w:t>
      </w:r>
      <w:r>
        <w:rPr>
          <w:rFonts w:ascii="仿宋_GB2312" w:hAnsi="楷体" w:hint="eastAsia"/>
          <w:b/>
          <w:bCs/>
        </w:rPr>
        <w:t xml:space="preserve">5.1.1 </w:t>
      </w:r>
      <w:r>
        <w:rPr>
          <w:rFonts w:ascii="仿宋_GB2312" w:hAnsi="楷体" w:hint="eastAsia"/>
          <w:b/>
          <w:bCs/>
        </w:rPr>
        <w:t>池塘选择</w:t>
      </w:r>
      <w:r>
        <w:rPr>
          <w:rFonts w:ascii="仿宋_GB2312" w:hAnsi="楷体" w:hint="eastAsia"/>
        </w:rPr>
        <w:t>”中，根据目前的养殖情况，建议鱼种养殖“</w:t>
      </w:r>
      <w:r>
        <w:rPr>
          <w:rFonts w:ascii="仿宋_GB2312" w:hAnsi="楷体" w:hint="eastAsia"/>
          <w:b/>
          <w:bCs/>
        </w:rPr>
        <w:t>池塘面积以</w:t>
      </w:r>
      <w:r>
        <w:rPr>
          <w:rFonts w:ascii="仿宋_GB2312" w:hAnsi="楷体" w:hint="eastAsia"/>
          <w:b/>
          <w:bCs/>
        </w:rPr>
        <w:t>0.0667 hm</w:t>
      </w:r>
      <w:r>
        <w:rPr>
          <w:rFonts w:ascii="仿宋_GB2312" w:hAnsi="楷体" w:hint="eastAsia"/>
          <w:b/>
          <w:bCs/>
          <w:vertAlign w:val="superscript"/>
        </w:rPr>
        <w:t>2</w:t>
      </w:r>
      <w:r>
        <w:rPr>
          <w:rFonts w:ascii="仿宋_GB2312" w:hAnsi="楷体" w:hint="eastAsia"/>
          <w:b/>
          <w:bCs/>
        </w:rPr>
        <w:t>～</w:t>
      </w:r>
      <w:r>
        <w:rPr>
          <w:rFonts w:ascii="仿宋_GB2312" w:hAnsi="楷体" w:hint="eastAsia"/>
          <w:b/>
          <w:bCs/>
        </w:rPr>
        <w:t>0.333 hm</w:t>
      </w:r>
      <w:r>
        <w:rPr>
          <w:rFonts w:ascii="仿宋_GB2312" w:hAnsi="楷体" w:hint="eastAsia"/>
          <w:b/>
          <w:bCs/>
          <w:vertAlign w:val="superscript"/>
        </w:rPr>
        <w:t>2</w:t>
      </w:r>
      <w:r>
        <w:rPr>
          <w:rFonts w:ascii="仿宋_GB2312" w:hAnsi="楷体" w:hint="eastAsia"/>
          <w:b/>
          <w:bCs/>
        </w:rPr>
        <w:t>为宜</w:t>
      </w:r>
      <w:r>
        <w:rPr>
          <w:rFonts w:ascii="仿宋_GB2312" w:hAnsi="楷体" w:hint="eastAsia"/>
        </w:rPr>
        <w:t>”。</w:t>
      </w:r>
    </w:p>
    <w:p w:rsidR="00200175" w:rsidRDefault="00C578B6">
      <w:pPr>
        <w:spacing w:line="560" w:lineRule="exact"/>
        <w:ind w:firstLineChars="200" w:firstLine="640"/>
        <w:rPr>
          <w:rFonts w:ascii="仿宋_GB2312" w:hAnsi="楷体"/>
        </w:rPr>
      </w:pPr>
      <w:r>
        <w:rPr>
          <w:rFonts w:ascii="仿宋_GB2312" w:hAnsi="楷体" w:hint="eastAsia"/>
        </w:rPr>
        <w:t>“</w:t>
      </w:r>
      <w:r>
        <w:rPr>
          <w:rFonts w:ascii="仿宋_GB2312" w:hAnsi="楷体" w:hint="eastAsia"/>
          <w:b/>
          <w:bCs/>
        </w:rPr>
        <w:t xml:space="preserve">5.5 </w:t>
      </w:r>
      <w:r>
        <w:rPr>
          <w:rFonts w:ascii="仿宋_GB2312" w:hAnsi="楷体" w:hint="eastAsia"/>
          <w:b/>
          <w:bCs/>
        </w:rPr>
        <w:t>鱼苗入池</w:t>
      </w:r>
      <w:r>
        <w:rPr>
          <w:rFonts w:ascii="仿宋_GB2312" w:hAnsi="楷体" w:hint="eastAsia"/>
        </w:rPr>
        <w:t>”中规定了放苗时“</w:t>
      </w:r>
      <w:r>
        <w:rPr>
          <w:rFonts w:ascii="仿宋_GB2312" w:hAnsi="楷体" w:hint="eastAsia"/>
          <w:b/>
          <w:bCs/>
        </w:rPr>
        <w:t>容器水温与池塘水温之差不超过</w:t>
      </w:r>
      <w:r>
        <w:rPr>
          <w:rFonts w:ascii="仿宋_GB2312" w:hAnsi="楷体" w:hint="eastAsia"/>
          <w:b/>
          <w:bCs/>
        </w:rPr>
        <w:t xml:space="preserve">3 </w:t>
      </w:r>
      <w:r>
        <w:rPr>
          <w:rFonts w:ascii="仿宋_GB2312" w:hAnsi="楷体" w:hint="eastAsia"/>
          <w:b/>
          <w:bCs/>
        </w:rPr>
        <w:t>℃</w:t>
      </w:r>
      <w:r>
        <w:rPr>
          <w:rFonts w:ascii="仿宋_GB2312" w:hAnsi="楷体" w:hint="eastAsia"/>
        </w:rPr>
        <w:t>”，避免温差太大导致鱼苗无法适应而死亡。</w:t>
      </w:r>
    </w:p>
    <w:p w:rsidR="00200175" w:rsidRDefault="00C578B6">
      <w:pPr>
        <w:spacing w:line="560" w:lineRule="exact"/>
        <w:ind w:firstLineChars="200" w:firstLine="640"/>
        <w:rPr>
          <w:rFonts w:ascii="仿宋_GB2312" w:hAnsi="楷体"/>
        </w:rPr>
      </w:pPr>
      <w:r>
        <w:rPr>
          <w:rFonts w:ascii="仿宋_GB2312" w:hAnsi="楷体" w:hint="eastAsia"/>
        </w:rPr>
        <w:t>6</w:t>
      </w:r>
      <w:r>
        <w:rPr>
          <w:rFonts w:ascii="仿宋_GB2312" w:hAnsi="楷体" w:hint="eastAsia"/>
        </w:rPr>
        <w:t>、成鱼养殖</w:t>
      </w:r>
    </w:p>
    <w:p w:rsidR="00200175" w:rsidRDefault="00C578B6">
      <w:pPr>
        <w:spacing w:line="560" w:lineRule="exact"/>
        <w:ind w:firstLineChars="200" w:firstLine="640"/>
        <w:rPr>
          <w:rFonts w:ascii="仿宋_GB2312" w:hAnsi="楷体"/>
        </w:rPr>
      </w:pPr>
      <w:r>
        <w:rPr>
          <w:rFonts w:ascii="仿宋_GB2312" w:hAnsi="楷体" w:hint="eastAsia"/>
        </w:rPr>
        <w:t>对成鱼养殖的池塘准备、鱼种选择、鱼种检疫、鱼种处理、放养密度和日常管理等方面做了具体规定。</w:t>
      </w:r>
    </w:p>
    <w:p w:rsidR="00200175" w:rsidRDefault="00C578B6">
      <w:pPr>
        <w:spacing w:line="560" w:lineRule="exact"/>
        <w:ind w:firstLineChars="200" w:firstLine="640"/>
        <w:rPr>
          <w:rFonts w:ascii="仿宋_GB2312" w:hAnsi="楷体"/>
        </w:rPr>
      </w:pPr>
      <w:r>
        <w:rPr>
          <w:rFonts w:ascii="仿宋_GB2312" w:hAnsi="楷体" w:hint="eastAsia"/>
        </w:rPr>
        <w:t>“</w:t>
      </w:r>
      <w:r>
        <w:rPr>
          <w:rFonts w:ascii="仿宋_GB2312" w:hAnsi="楷体" w:hint="eastAsia"/>
          <w:b/>
          <w:bCs/>
        </w:rPr>
        <w:t xml:space="preserve">6.4 </w:t>
      </w:r>
      <w:r>
        <w:rPr>
          <w:rFonts w:ascii="仿宋_GB2312" w:hAnsi="楷体" w:hint="eastAsia"/>
          <w:b/>
          <w:bCs/>
        </w:rPr>
        <w:t>鱼种处理</w:t>
      </w:r>
      <w:r>
        <w:rPr>
          <w:rFonts w:ascii="仿宋_GB2312" w:hAnsi="楷体" w:hint="eastAsia"/>
        </w:rPr>
        <w:t>”中，规定“</w:t>
      </w:r>
      <w:r>
        <w:rPr>
          <w:rFonts w:ascii="仿宋_GB2312" w:hAnsi="楷体" w:hint="eastAsia"/>
          <w:b/>
          <w:bCs/>
        </w:rPr>
        <w:t>放养前鱼种均用</w:t>
      </w:r>
      <w:r>
        <w:rPr>
          <w:rFonts w:ascii="仿宋_GB2312" w:hAnsi="楷体" w:hint="eastAsia"/>
          <w:b/>
          <w:bCs/>
        </w:rPr>
        <w:t>2 %</w:t>
      </w:r>
      <w:r>
        <w:rPr>
          <w:rFonts w:ascii="仿宋_GB2312" w:hAnsi="楷体" w:hint="eastAsia"/>
          <w:b/>
          <w:bCs/>
        </w:rPr>
        <w:t>～</w:t>
      </w:r>
      <w:r>
        <w:rPr>
          <w:rFonts w:ascii="仿宋_GB2312" w:hAnsi="楷体" w:hint="eastAsia"/>
          <w:b/>
          <w:bCs/>
        </w:rPr>
        <w:t>3 %</w:t>
      </w:r>
      <w:r>
        <w:rPr>
          <w:rFonts w:ascii="仿宋_GB2312" w:hAnsi="楷体" w:hint="eastAsia"/>
          <w:b/>
          <w:bCs/>
        </w:rPr>
        <w:t>的食盐水浸泡</w:t>
      </w:r>
      <w:r>
        <w:rPr>
          <w:rFonts w:ascii="仿宋_GB2312" w:hAnsi="楷体" w:hint="eastAsia"/>
          <w:b/>
          <w:bCs/>
        </w:rPr>
        <w:t>10 min</w:t>
      </w:r>
      <w:r>
        <w:rPr>
          <w:rFonts w:ascii="仿宋_GB2312" w:hAnsi="楷体" w:hint="eastAsia"/>
          <w:b/>
          <w:bCs/>
        </w:rPr>
        <w:t>～</w:t>
      </w:r>
      <w:r>
        <w:rPr>
          <w:rFonts w:ascii="仿宋_GB2312" w:hAnsi="楷体" w:hint="eastAsia"/>
          <w:b/>
          <w:bCs/>
        </w:rPr>
        <w:t>20 min</w:t>
      </w:r>
      <w:r>
        <w:rPr>
          <w:rFonts w:ascii="仿宋_GB2312" w:hAnsi="楷体" w:hint="eastAsia"/>
        </w:rPr>
        <w:t>”是为了给鱼种消毒。</w:t>
      </w:r>
    </w:p>
    <w:p w:rsidR="00200175" w:rsidRDefault="00C578B6">
      <w:pPr>
        <w:spacing w:line="560" w:lineRule="exact"/>
        <w:ind w:firstLineChars="200" w:firstLine="640"/>
        <w:rPr>
          <w:rFonts w:ascii="仿宋_GB2312" w:hAnsi="楷体"/>
        </w:rPr>
      </w:pPr>
      <w:proofErr w:type="gramStart"/>
      <w:r>
        <w:rPr>
          <w:rFonts w:ascii="仿宋_GB2312" w:hAnsi="楷体" w:hint="eastAsia"/>
        </w:rPr>
        <w:t>鲢</w:t>
      </w:r>
      <w:proofErr w:type="gramEnd"/>
      <w:r>
        <w:rPr>
          <w:rFonts w:ascii="仿宋_GB2312" w:hAnsi="楷体" w:hint="eastAsia"/>
        </w:rPr>
        <w:t>鳙鱼摄食小型浮游动物和浮游植物，在黄河</w:t>
      </w:r>
      <w:proofErr w:type="gramStart"/>
      <w:r>
        <w:rPr>
          <w:rFonts w:ascii="仿宋_GB2312" w:hAnsi="楷体" w:hint="eastAsia"/>
        </w:rPr>
        <w:t>鲤</w:t>
      </w:r>
      <w:proofErr w:type="gramEnd"/>
      <w:r>
        <w:rPr>
          <w:rFonts w:ascii="仿宋_GB2312" w:hAnsi="楷体" w:hint="eastAsia"/>
        </w:rPr>
        <w:t>养殖池塘中搭配一定的鲢</w:t>
      </w:r>
      <w:proofErr w:type="gramStart"/>
      <w:r>
        <w:rPr>
          <w:rFonts w:ascii="仿宋_GB2312" w:hAnsi="楷体" w:hint="eastAsia"/>
        </w:rPr>
        <w:t>鳙可以</w:t>
      </w:r>
      <w:proofErr w:type="gramEnd"/>
      <w:r>
        <w:rPr>
          <w:rFonts w:ascii="仿宋_GB2312" w:hAnsi="楷体" w:hint="eastAsia"/>
        </w:rPr>
        <w:t>有效调节水质，因此“</w:t>
      </w:r>
      <w:r>
        <w:rPr>
          <w:rFonts w:ascii="仿宋_GB2312" w:hAnsi="楷体" w:hint="eastAsia"/>
          <w:b/>
          <w:bCs/>
        </w:rPr>
        <w:t>6.5</w:t>
      </w:r>
      <w:r>
        <w:rPr>
          <w:rFonts w:ascii="仿宋_GB2312" w:hAnsi="楷体" w:hint="eastAsia"/>
          <w:b/>
          <w:bCs/>
        </w:rPr>
        <w:t>放养密度</w:t>
      </w:r>
      <w:r>
        <w:rPr>
          <w:rFonts w:ascii="仿宋_GB2312" w:hAnsi="楷体" w:hint="eastAsia"/>
        </w:rPr>
        <w:t>”中，放养</w:t>
      </w:r>
      <w:proofErr w:type="gramStart"/>
      <w:r>
        <w:rPr>
          <w:rFonts w:ascii="仿宋_GB2312" w:hAnsi="楷体" w:hint="eastAsia"/>
        </w:rPr>
        <w:t>黄河鲤时建议</w:t>
      </w:r>
      <w:proofErr w:type="gramEnd"/>
      <w:r>
        <w:rPr>
          <w:rFonts w:ascii="仿宋_GB2312" w:hAnsi="楷体" w:hint="eastAsia"/>
        </w:rPr>
        <w:t>“</w:t>
      </w:r>
      <w:r>
        <w:rPr>
          <w:rFonts w:ascii="仿宋_GB2312" w:hAnsi="楷体" w:hint="eastAsia"/>
          <w:b/>
          <w:bCs/>
        </w:rPr>
        <w:t>每</w:t>
      </w:r>
      <w:r>
        <w:rPr>
          <w:rFonts w:ascii="仿宋_GB2312" w:hAnsi="楷体" w:hint="eastAsia"/>
          <w:b/>
          <w:bCs/>
        </w:rPr>
        <w:t>0.0667 hm</w:t>
      </w:r>
      <w:r>
        <w:rPr>
          <w:rFonts w:ascii="仿宋_GB2312" w:hAnsi="楷体" w:hint="eastAsia"/>
          <w:b/>
          <w:bCs/>
          <w:vertAlign w:val="superscript"/>
        </w:rPr>
        <w:t>2</w:t>
      </w:r>
      <w:r>
        <w:rPr>
          <w:rFonts w:ascii="仿宋_GB2312" w:hAnsi="楷体" w:hint="eastAsia"/>
          <w:b/>
          <w:bCs/>
        </w:rPr>
        <w:t>搭配鲢鳙</w:t>
      </w:r>
      <w:r>
        <w:rPr>
          <w:rFonts w:ascii="仿宋_GB2312" w:hAnsi="楷体" w:hint="eastAsia"/>
          <w:b/>
          <w:bCs/>
        </w:rPr>
        <w:t xml:space="preserve">300 </w:t>
      </w:r>
      <w:r>
        <w:rPr>
          <w:rFonts w:ascii="仿宋_GB2312" w:hAnsi="楷体" w:hint="eastAsia"/>
          <w:b/>
          <w:bCs/>
        </w:rPr>
        <w:t>尾，搭配比例</w:t>
      </w:r>
      <w:r>
        <w:rPr>
          <w:rFonts w:ascii="仿宋_GB2312" w:hAnsi="楷体" w:hint="eastAsia"/>
          <w:b/>
          <w:bCs/>
        </w:rPr>
        <w:t>3:1</w:t>
      </w:r>
      <w:r>
        <w:rPr>
          <w:rFonts w:ascii="仿宋_GB2312" w:hAnsi="楷体" w:hint="eastAsia"/>
        </w:rPr>
        <w:t>”。</w:t>
      </w:r>
    </w:p>
    <w:p w:rsidR="00200175" w:rsidRDefault="00C578B6">
      <w:pPr>
        <w:spacing w:line="560" w:lineRule="exact"/>
        <w:ind w:firstLineChars="200" w:firstLine="640"/>
        <w:rPr>
          <w:rFonts w:ascii="仿宋_GB2312" w:hAnsi="楷体"/>
        </w:rPr>
      </w:pPr>
      <w:r>
        <w:rPr>
          <w:rFonts w:ascii="仿宋_GB2312" w:hAnsi="楷体" w:hint="eastAsia"/>
        </w:rPr>
        <w:lastRenderedPageBreak/>
        <w:t>7</w:t>
      </w:r>
      <w:r>
        <w:rPr>
          <w:rFonts w:ascii="仿宋_GB2312" w:hAnsi="楷体" w:hint="eastAsia"/>
        </w:rPr>
        <w:t>、</w:t>
      </w:r>
      <w:proofErr w:type="gramStart"/>
      <w:r>
        <w:rPr>
          <w:rFonts w:ascii="仿宋_GB2312" w:hAnsi="楷体" w:hint="eastAsia"/>
        </w:rPr>
        <w:t>出塘准备</w:t>
      </w:r>
      <w:proofErr w:type="gramEnd"/>
    </w:p>
    <w:p w:rsidR="00200175" w:rsidRDefault="00C578B6">
      <w:pPr>
        <w:spacing w:line="560" w:lineRule="exact"/>
        <w:ind w:firstLineChars="200" w:firstLine="640"/>
        <w:rPr>
          <w:rFonts w:ascii="仿宋_GB2312" w:hAnsi="楷体"/>
        </w:rPr>
      </w:pPr>
      <w:r>
        <w:rPr>
          <w:rFonts w:ascii="仿宋_GB2312" w:hAnsi="楷体" w:hint="eastAsia"/>
        </w:rPr>
        <w:t>参考</w:t>
      </w:r>
      <w:r>
        <w:rPr>
          <w:rFonts w:ascii="仿宋_GB2312" w:hAnsi="楷体" w:hint="eastAsia"/>
        </w:rPr>
        <w:t>SC/T 1017</w:t>
      </w:r>
      <w:r>
        <w:rPr>
          <w:rFonts w:ascii="仿宋_GB2312" w:hAnsi="楷体" w:hint="eastAsia"/>
        </w:rPr>
        <w:t>的规定，进行</w:t>
      </w:r>
      <w:proofErr w:type="gramStart"/>
      <w:r>
        <w:rPr>
          <w:rFonts w:ascii="仿宋_GB2312" w:hAnsi="楷体" w:hint="eastAsia"/>
        </w:rPr>
        <w:t>成鱼出塘上市</w:t>
      </w:r>
      <w:proofErr w:type="gramEnd"/>
      <w:r>
        <w:rPr>
          <w:rFonts w:ascii="仿宋_GB2312" w:hAnsi="楷体" w:hint="eastAsia"/>
        </w:rPr>
        <w:t>。</w:t>
      </w:r>
    </w:p>
    <w:p w:rsidR="00200175" w:rsidRDefault="00C578B6">
      <w:pPr>
        <w:spacing w:line="560" w:lineRule="exact"/>
        <w:ind w:firstLineChars="200" w:firstLine="640"/>
        <w:rPr>
          <w:rFonts w:ascii="仿宋_GB2312" w:hAnsi="楷体"/>
        </w:rPr>
      </w:pPr>
      <w:r>
        <w:rPr>
          <w:rFonts w:ascii="仿宋_GB2312" w:hAnsi="楷体" w:hint="eastAsia"/>
        </w:rPr>
        <w:t>8</w:t>
      </w:r>
      <w:r>
        <w:rPr>
          <w:rFonts w:ascii="仿宋_GB2312" w:hAnsi="楷体" w:hint="eastAsia"/>
        </w:rPr>
        <w:t>、尾水排放</w:t>
      </w:r>
    </w:p>
    <w:p w:rsidR="00200175" w:rsidRDefault="00C578B6">
      <w:pPr>
        <w:spacing w:line="560" w:lineRule="exact"/>
        <w:ind w:firstLineChars="200" w:firstLine="640"/>
        <w:rPr>
          <w:rFonts w:ascii="仿宋_GB2312" w:hAnsi="楷体"/>
        </w:rPr>
      </w:pPr>
      <w:r>
        <w:rPr>
          <w:rFonts w:ascii="仿宋_GB2312" w:hAnsi="楷体" w:hint="eastAsia"/>
        </w:rPr>
        <w:t>对养殖池塘尾水排入重点保护水域和一般水域的，分别规定了相关污染物指标排放限值。</w:t>
      </w:r>
    </w:p>
    <w:p w:rsidR="00200175" w:rsidRDefault="00C578B6">
      <w:pPr>
        <w:spacing w:line="560" w:lineRule="exact"/>
        <w:ind w:firstLineChars="200" w:firstLine="640"/>
        <w:rPr>
          <w:rFonts w:ascii="仿宋_GB2312" w:hAnsi="楷体"/>
        </w:rPr>
      </w:pPr>
      <w:r>
        <w:rPr>
          <w:rFonts w:ascii="仿宋_GB2312" w:hAnsi="楷体" w:hint="eastAsia"/>
        </w:rPr>
        <w:t>9</w:t>
      </w:r>
      <w:r>
        <w:rPr>
          <w:rFonts w:ascii="仿宋_GB2312" w:hAnsi="楷体" w:hint="eastAsia"/>
        </w:rPr>
        <w:t>、质量要求</w:t>
      </w:r>
    </w:p>
    <w:p w:rsidR="00200175" w:rsidRDefault="00C578B6">
      <w:pPr>
        <w:spacing w:line="560" w:lineRule="exact"/>
        <w:ind w:firstLineChars="200" w:firstLine="640"/>
        <w:rPr>
          <w:rFonts w:ascii="仿宋_GB2312" w:hAnsi="楷体"/>
        </w:rPr>
      </w:pPr>
      <w:r>
        <w:rPr>
          <w:rFonts w:ascii="仿宋_GB2312" w:hAnsi="楷体" w:hint="eastAsia"/>
        </w:rPr>
        <w:t>规定了养殖鱼的感官要求和安全指标要求。</w:t>
      </w:r>
    </w:p>
    <w:p w:rsidR="00200175" w:rsidRDefault="00C578B6">
      <w:pPr>
        <w:spacing w:line="560" w:lineRule="exact"/>
        <w:ind w:firstLineChars="200" w:firstLine="640"/>
        <w:rPr>
          <w:rFonts w:ascii="仿宋_GB2312" w:hAnsi="楷体"/>
        </w:rPr>
      </w:pPr>
      <w:r>
        <w:rPr>
          <w:rFonts w:ascii="仿宋_GB2312" w:hAnsi="楷体" w:hint="eastAsia"/>
        </w:rPr>
        <w:t>10</w:t>
      </w:r>
      <w:r>
        <w:rPr>
          <w:rFonts w:ascii="仿宋_GB2312" w:hAnsi="楷体" w:hint="eastAsia"/>
        </w:rPr>
        <w:t>、与原标准相比修订内容</w:t>
      </w:r>
    </w:p>
    <w:p w:rsidR="00200175" w:rsidRDefault="00C578B6">
      <w:pPr>
        <w:spacing w:line="560" w:lineRule="exact"/>
        <w:ind w:firstLineChars="200" w:firstLine="640"/>
        <w:rPr>
          <w:rFonts w:ascii="仿宋_GB2312" w:hAnsi="楷体"/>
        </w:rPr>
      </w:pPr>
      <w:r>
        <w:rPr>
          <w:rFonts w:ascii="仿宋_GB2312" w:hAnsi="楷体" w:hint="eastAsia"/>
        </w:rPr>
        <w:t>（</w:t>
      </w:r>
      <w:r>
        <w:rPr>
          <w:rFonts w:ascii="仿宋_GB2312" w:hAnsi="楷体" w:hint="eastAsia"/>
        </w:rPr>
        <w:t>1</w:t>
      </w:r>
      <w:r>
        <w:rPr>
          <w:rFonts w:ascii="仿宋_GB2312" w:hAnsi="楷体" w:hint="eastAsia"/>
        </w:rPr>
        <w:t>）</w:t>
      </w:r>
      <w:r>
        <w:rPr>
          <w:rFonts w:ascii="仿宋_GB2312" w:hAnsi="楷体"/>
        </w:rPr>
        <w:t>修改了标准名称；</w:t>
      </w:r>
    </w:p>
    <w:p w:rsidR="00200175" w:rsidRDefault="00C578B6">
      <w:pPr>
        <w:spacing w:line="560" w:lineRule="exact"/>
        <w:ind w:firstLineChars="200" w:firstLine="640"/>
        <w:rPr>
          <w:rFonts w:ascii="仿宋_GB2312" w:hAnsi="楷体"/>
        </w:rPr>
      </w:pPr>
      <w:r>
        <w:rPr>
          <w:rFonts w:ascii="仿宋_GB2312" w:hAnsi="楷体" w:hint="eastAsia"/>
        </w:rPr>
        <w:t>（</w:t>
      </w:r>
      <w:r>
        <w:rPr>
          <w:rFonts w:ascii="仿宋_GB2312" w:hAnsi="楷体" w:hint="eastAsia"/>
        </w:rPr>
        <w:t>2</w:t>
      </w:r>
      <w:r>
        <w:rPr>
          <w:rFonts w:ascii="仿宋_GB2312" w:hAnsi="楷体" w:hint="eastAsia"/>
        </w:rPr>
        <w:t>）</w:t>
      </w:r>
      <w:r>
        <w:rPr>
          <w:rFonts w:ascii="仿宋_GB2312" w:hAnsi="楷体"/>
        </w:rPr>
        <w:t>删除引用标准</w:t>
      </w:r>
      <w:r>
        <w:rPr>
          <w:rFonts w:ascii="仿宋_GB2312" w:hAnsi="楷体"/>
        </w:rPr>
        <w:t>“</w:t>
      </w:r>
      <w:r>
        <w:rPr>
          <w:rFonts w:ascii="仿宋_GB2312" w:hAnsi="楷体"/>
        </w:rPr>
        <w:t xml:space="preserve">GB/T 22213 </w:t>
      </w:r>
      <w:r>
        <w:rPr>
          <w:rFonts w:ascii="仿宋_GB2312" w:hAnsi="楷体"/>
        </w:rPr>
        <w:t>水产养殖术语</w:t>
      </w:r>
      <w:r>
        <w:rPr>
          <w:rFonts w:ascii="仿宋_GB2312" w:hAnsi="楷体"/>
        </w:rPr>
        <w:t>”</w:t>
      </w:r>
      <w:r>
        <w:rPr>
          <w:rFonts w:ascii="仿宋_GB2312" w:hAnsi="楷体"/>
        </w:rPr>
        <w:t>；</w:t>
      </w:r>
    </w:p>
    <w:p w:rsidR="00200175" w:rsidRDefault="00C578B6">
      <w:pPr>
        <w:spacing w:line="560" w:lineRule="exact"/>
        <w:ind w:firstLineChars="200" w:firstLine="640"/>
        <w:rPr>
          <w:rFonts w:ascii="仿宋_GB2312" w:hAnsi="楷体"/>
        </w:rPr>
      </w:pPr>
      <w:r>
        <w:rPr>
          <w:rFonts w:ascii="仿宋_GB2312" w:hAnsi="楷体" w:hint="eastAsia"/>
        </w:rPr>
        <w:t>（</w:t>
      </w:r>
      <w:r>
        <w:rPr>
          <w:rFonts w:ascii="仿宋_GB2312" w:hAnsi="楷体" w:hint="eastAsia"/>
        </w:rPr>
        <w:t>3</w:t>
      </w:r>
      <w:r>
        <w:rPr>
          <w:rFonts w:ascii="仿宋_GB2312" w:hAnsi="楷体" w:hint="eastAsia"/>
        </w:rPr>
        <w:t>）</w:t>
      </w:r>
      <w:r>
        <w:rPr>
          <w:rFonts w:ascii="仿宋_GB2312" w:hAnsi="楷体"/>
        </w:rPr>
        <w:t>引用标准</w:t>
      </w:r>
      <w:r>
        <w:rPr>
          <w:rFonts w:ascii="仿宋_GB2312" w:hAnsi="楷体"/>
        </w:rPr>
        <w:t>“</w:t>
      </w:r>
      <w:r>
        <w:rPr>
          <w:rFonts w:ascii="仿宋_GB2312" w:hAnsi="楷体"/>
        </w:rPr>
        <w:t xml:space="preserve">GB/T 36782 </w:t>
      </w:r>
      <w:r>
        <w:rPr>
          <w:rFonts w:ascii="仿宋_GB2312" w:hAnsi="楷体"/>
        </w:rPr>
        <w:t>鲤鱼配合饲料</w:t>
      </w:r>
      <w:r>
        <w:rPr>
          <w:rFonts w:ascii="仿宋_GB2312" w:hAnsi="楷体"/>
        </w:rPr>
        <w:t>”</w:t>
      </w:r>
      <w:r>
        <w:rPr>
          <w:rFonts w:ascii="仿宋_GB2312" w:hAnsi="楷体"/>
        </w:rPr>
        <w:t>替代</w:t>
      </w:r>
      <w:r>
        <w:rPr>
          <w:rFonts w:ascii="仿宋_GB2312" w:hAnsi="楷体"/>
        </w:rPr>
        <w:t>“</w:t>
      </w:r>
      <w:r>
        <w:rPr>
          <w:rFonts w:ascii="仿宋_GB2312" w:hAnsi="楷体"/>
        </w:rPr>
        <w:t xml:space="preserve">GB/T 36205 </w:t>
      </w:r>
      <w:r>
        <w:rPr>
          <w:rFonts w:ascii="仿宋_GB2312" w:hAnsi="楷体"/>
        </w:rPr>
        <w:t>鲤配合饲料</w:t>
      </w:r>
      <w:r>
        <w:rPr>
          <w:rFonts w:ascii="仿宋_GB2312" w:hAnsi="楷体"/>
        </w:rPr>
        <w:t>”</w:t>
      </w:r>
      <w:r>
        <w:rPr>
          <w:rFonts w:ascii="仿宋_GB2312" w:hAnsi="楷体"/>
        </w:rPr>
        <w:t>；</w:t>
      </w:r>
    </w:p>
    <w:p w:rsidR="00200175" w:rsidRDefault="00C578B6">
      <w:pPr>
        <w:spacing w:line="560" w:lineRule="exact"/>
        <w:ind w:firstLineChars="200" w:firstLine="640"/>
        <w:rPr>
          <w:rFonts w:ascii="仿宋_GB2312" w:hAnsi="楷体"/>
        </w:rPr>
      </w:pPr>
      <w:r>
        <w:rPr>
          <w:rFonts w:ascii="仿宋_GB2312" w:hAnsi="楷体" w:hint="eastAsia"/>
        </w:rPr>
        <w:t>（</w:t>
      </w:r>
      <w:r>
        <w:rPr>
          <w:rFonts w:ascii="仿宋_GB2312" w:hAnsi="楷体" w:hint="eastAsia"/>
        </w:rPr>
        <w:t>4</w:t>
      </w:r>
      <w:r>
        <w:rPr>
          <w:rFonts w:ascii="仿宋_GB2312" w:hAnsi="楷体" w:hint="eastAsia"/>
        </w:rPr>
        <w:t>）</w:t>
      </w:r>
      <w:r>
        <w:rPr>
          <w:rFonts w:ascii="仿宋_GB2312" w:hAnsi="楷体"/>
        </w:rPr>
        <w:t>引用文件</w:t>
      </w:r>
      <w:r>
        <w:rPr>
          <w:rFonts w:ascii="仿宋_GB2312" w:hAnsi="楷体"/>
        </w:rPr>
        <w:t>“</w:t>
      </w:r>
      <w:r>
        <w:rPr>
          <w:rFonts w:ascii="仿宋_GB2312" w:hAnsi="楷体"/>
        </w:rPr>
        <w:t>《中华人民共和国兽药典（</w:t>
      </w:r>
      <w:r>
        <w:rPr>
          <w:rFonts w:ascii="仿宋_GB2312" w:hAnsi="楷体"/>
        </w:rPr>
        <w:t>2020</w:t>
      </w:r>
      <w:r>
        <w:rPr>
          <w:rFonts w:ascii="仿宋_GB2312" w:hAnsi="楷体"/>
        </w:rPr>
        <w:t>年版）》</w:t>
      </w:r>
      <w:r>
        <w:rPr>
          <w:rFonts w:ascii="仿宋_GB2312" w:hAnsi="楷体"/>
        </w:rPr>
        <w:t>”</w:t>
      </w:r>
      <w:r>
        <w:rPr>
          <w:rFonts w:ascii="仿宋_GB2312" w:hAnsi="楷体"/>
        </w:rPr>
        <w:t>替代</w:t>
      </w:r>
      <w:r>
        <w:rPr>
          <w:rFonts w:ascii="仿宋_GB2312" w:hAnsi="楷体"/>
        </w:rPr>
        <w:t>“</w:t>
      </w:r>
      <w:r>
        <w:rPr>
          <w:rFonts w:ascii="仿宋_GB2312" w:hAnsi="楷体"/>
        </w:rPr>
        <w:t>《中华人民共和国兽药典》（</w:t>
      </w:r>
      <w:r>
        <w:rPr>
          <w:rFonts w:ascii="仿宋_GB2312" w:hAnsi="楷体"/>
        </w:rPr>
        <w:t>2015</w:t>
      </w:r>
      <w:r>
        <w:rPr>
          <w:rFonts w:ascii="仿宋_GB2312" w:hAnsi="楷体"/>
        </w:rPr>
        <w:t>年版）</w:t>
      </w:r>
      <w:r>
        <w:rPr>
          <w:rFonts w:ascii="仿宋_GB2312" w:hAnsi="楷体"/>
        </w:rPr>
        <w:t>”</w:t>
      </w:r>
      <w:r>
        <w:rPr>
          <w:rFonts w:ascii="仿宋_GB2312" w:hAnsi="楷体"/>
        </w:rPr>
        <w:t>；</w:t>
      </w:r>
    </w:p>
    <w:p w:rsidR="00200175" w:rsidRDefault="00C578B6">
      <w:pPr>
        <w:spacing w:line="560" w:lineRule="exact"/>
        <w:ind w:firstLineChars="200" w:firstLine="640"/>
        <w:rPr>
          <w:rFonts w:ascii="仿宋_GB2312" w:hAnsi="楷体"/>
        </w:rPr>
      </w:pPr>
      <w:r>
        <w:rPr>
          <w:rFonts w:ascii="仿宋_GB2312" w:hAnsi="楷体" w:hint="eastAsia"/>
        </w:rPr>
        <w:t>（</w:t>
      </w:r>
      <w:r>
        <w:rPr>
          <w:rFonts w:ascii="仿宋_GB2312" w:hAnsi="楷体" w:hint="eastAsia"/>
        </w:rPr>
        <w:t>5</w:t>
      </w:r>
      <w:r>
        <w:rPr>
          <w:rFonts w:ascii="仿宋_GB2312" w:hAnsi="楷体" w:hint="eastAsia"/>
        </w:rPr>
        <w:t>）</w:t>
      </w:r>
      <w:r>
        <w:rPr>
          <w:rFonts w:ascii="仿宋_GB2312" w:hAnsi="楷体"/>
        </w:rPr>
        <w:t>修改了</w:t>
      </w:r>
      <w:r>
        <w:rPr>
          <w:rFonts w:ascii="仿宋_GB2312" w:hAnsi="楷体"/>
        </w:rPr>
        <w:t>“</w:t>
      </w:r>
      <w:r>
        <w:rPr>
          <w:rFonts w:ascii="仿宋_GB2312" w:hAnsi="楷体"/>
        </w:rPr>
        <w:t xml:space="preserve">4.3 </w:t>
      </w:r>
      <w:r>
        <w:rPr>
          <w:rFonts w:ascii="仿宋_GB2312" w:hAnsi="楷体"/>
        </w:rPr>
        <w:t>设备配置</w:t>
      </w:r>
      <w:r>
        <w:rPr>
          <w:rFonts w:ascii="仿宋_GB2312" w:hAnsi="楷体"/>
        </w:rPr>
        <w:t>”</w:t>
      </w:r>
      <w:r>
        <w:rPr>
          <w:rFonts w:ascii="仿宋_GB2312" w:hAnsi="楷体"/>
        </w:rPr>
        <w:t>中增氧机的要求；</w:t>
      </w:r>
    </w:p>
    <w:p w:rsidR="00200175" w:rsidRDefault="00C578B6">
      <w:pPr>
        <w:spacing w:line="560" w:lineRule="exact"/>
        <w:ind w:firstLineChars="200" w:firstLine="640"/>
        <w:rPr>
          <w:rFonts w:ascii="仿宋_GB2312" w:hAnsi="楷体"/>
        </w:rPr>
      </w:pPr>
      <w:r>
        <w:rPr>
          <w:rFonts w:ascii="仿宋_GB2312" w:hAnsi="楷体" w:hint="eastAsia"/>
        </w:rPr>
        <w:t>（</w:t>
      </w:r>
      <w:r>
        <w:rPr>
          <w:rFonts w:ascii="仿宋_GB2312" w:hAnsi="楷体" w:hint="eastAsia"/>
        </w:rPr>
        <w:t>6</w:t>
      </w:r>
      <w:r>
        <w:rPr>
          <w:rFonts w:ascii="仿宋_GB2312" w:hAnsi="楷体" w:hint="eastAsia"/>
        </w:rPr>
        <w:t>）</w:t>
      </w:r>
      <w:r>
        <w:rPr>
          <w:rFonts w:ascii="仿宋_GB2312" w:hAnsi="楷体"/>
        </w:rPr>
        <w:t>修改了</w:t>
      </w:r>
      <w:r>
        <w:rPr>
          <w:rFonts w:ascii="仿宋_GB2312" w:hAnsi="楷体"/>
        </w:rPr>
        <w:t>“</w:t>
      </w:r>
      <w:r>
        <w:rPr>
          <w:rFonts w:ascii="仿宋_GB2312" w:hAnsi="楷体"/>
        </w:rPr>
        <w:t xml:space="preserve">5.1.1 </w:t>
      </w:r>
      <w:r>
        <w:rPr>
          <w:rFonts w:ascii="仿宋_GB2312" w:hAnsi="楷体"/>
        </w:rPr>
        <w:t>池塘选择</w:t>
      </w:r>
      <w:r>
        <w:rPr>
          <w:rFonts w:ascii="仿宋_GB2312" w:hAnsi="楷体"/>
        </w:rPr>
        <w:t>”</w:t>
      </w:r>
      <w:r>
        <w:rPr>
          <w:rFonts w:ascii="仿宋_GB2312" w:hAnsi="楷体"/>
        </w:rPr>
        <w:t>中池塘面积的要求；</w:t>
      </w:r>
    </w:p>
    <w:p w:rsidR="00200175" w:rsidRDefault="00C578B6">
      <w:pPr>
        <w:spacing w:line="560" w:lineRule="exact"/>
        <w:ind w:firstLineChars="200" w:firstLine="640"/>
        <w:rPr>
          <w:rFonts w:ascii="仿宋_GB2312" w:hAnsi="楷体"/>
        </w:rPr>
      </w:pPr>
      <w:r>
        <w:rPr>
          <w:rFonts w:ascii="仿宋_GB2312" w:hAnsi="楷体" w:hint="eastAsia"/>
        </w:rPr>
        <w:t>（</w:t>
      </w:r>
      <w:r>
        <w:rPr>
          <w:rFonts w:ascii="仿宋_GB2312" w:hAnsi="楷体" w:hint="eastAsia"/>
        </w:rPr>
        <w:t>7</w:t>
      </w:r>
      <w:r>
        <w:rPr>
          <w:rFonts w:ascii="仿宋_GB2312" w:hAnsi="楷体" w:hint="eastAsia"/>
        </w:rPr>
        <w:t>）</w:t>
      </w:r>
      <w:r>
        <w:rPr>
          <w:rFonts w:ascii="仿宋_GB2312" w:hAnsi="楷体"/>
        </w:rPr>
        <w:t>增加了条款</w:t>
      </w:r>
      <w:r>
        <w:rPr>
          <w:rFonts w:ascii="仿宋_GB2312" w:hAnsi="楷体"/>
        </w:rPr>
        <w:t>“</w:t>
      </w:r>
      <w:r>
        <w:rPr>
          <w:rFonts w:ascii="仿宋_GB2312" w:hAnsi="楷体"/>
        </w:rPr>
        <w:t xml:space="preserve">5.4 </w:t>
      </w:r>
      <w:r>
        <w:rPr>
          <w:rFonts w:ascii="仿宋_GB2312" w:hAnsi="楷体"/>
        </w:rPr>
        <w:t>鱼苗消毒</w:t>
      </w:r>
      <w:r>
        <w:rPr>
          <w:rFonts w:ascii="仿宋_GB2312" w:hAnsi="楷体"/>
        </w:rPr>
        <w:t>”</w:t>
      </w:r>
      <w:r>
        <w:rPr>
          <w:rFonts w:ascii="仿宋_GB2312" w:hAnsi="楷体"/>
        </w:rPr>
        <w:t>；</w:t>
      </w:r>
    </w:p>
    <w:p w:rsidR="00200175" w:rsidRDefault="00C578B6">
      <w:pPr>
        <w:spacing w:line="560" w:lineRule="exact"/>
        <w:ind w:firstLineChars="200" w:firstLine="640"/>
        <w:rPr>
          <w:rFonts w:ascii="仿宋_GB2312" w:hAnsi="楷体"/>
        </w:rPr>
      </w:pPr>
      <w:r>
        <w:rPr>
          <w:rFonts w:ascii="仿宋_GB2312" w:hAnsi="楷体" w:hint="eastAsia"/>
        </w:rPr>
        <w:t>（</w:t>
      </w:r>
      <w:r>
        <w:rPr>
          <w:rFonts w:ascii="仿宋_GB2312" w:hAnsi="楷体" w:hint="eastAsia"/>
        </w:rPr>
        <w:t>8</w:t>
      </w:r>
      <w:r>
        <w:rPr>
          <w:rFonts w:ascii="仿宋_GB2312" w:hAnsi="楷体" w:hint="eastAsia"/>
        </w:rPr>
        <w:t>）</w:t>
      </w:r>
      <w:r>
        <w:rPr>
          <w:rFonts w:ascii="仿宋_GB2312" w:hAnsi="楷体"/>
        </w:rPr>
        <w:t>修改了</w:t>
      </w:r>
      <w:r>
        <w:rPr>
          <w:rFonts w:ascii="仿宋_GB2312" w:hAnsi="楷体"/>
        </w:rPr>
        <w:t>“</w:t>
      </w:r>
      <w:r>
        <w:rPr>
          <w:rFonts w:ascii="仿宋_GB2312" w:hAnsi="楷体"/>
        </w:rPr>
        <w:t xml:space="preserve">6.6.1.1 </w:t>
      </w:r>
      <w:r>
        <w:rPr>
          <w:rFonts w:ascii="仿宋_GB2312" w:hAnsi="楷体"/>
        </w:rPr>
        <w:t>饵料选择</w:t>
      </w:r>
      <w:r>
        <w:rPr>
          <w:rFonts w:ascii="仿宋_GB2312" w:hAnsi="楷体"/>
        </w:rPr>
        <w:t>”</w:t>
      </w:r>
      <w:r>
        <w:rPr>
          <w:rFonts w:ascii="仿宋_GB2312" w:hAnsi="楷体"/>
        </w:rPr>
        <w:t>中的引用标准；</w:t>
      </w:r>
    </w:p>
    <w:p w:rsidR="00200175" w:rsidRDefault="00C578B6">
      <w:pPr>
        <w:spacing w:line="560" w:lineRule="exact"/>
        <w:ind w:firstLineChars="200" w:firstLine="640"/>
        <w:rPr>
          <w:rFonts w:ascii="仿宋_GB2312" w:hAnsi="楷体"/>
        </w:rPr>
      </w:pPr>
      <w:r>
        <w:rPr>
          <w:rFonts w:ascii="仿宋_GB2312" w:hAnsi="楷体" w:hint="eastAsia"/>
        </w:rPr>
        <w:t>（</w:t>
      </w:r>
      <w:r>
        <w:rPr>
          <w:rFonts w:ascii="仿宋_GB2312" w:hAnsi="楷体" w:hint="eastAsia"/>
        </w:rPr>
        <w:t>9</w:t>
      </w:r>
      <w:r>
        <w:rPr>
          <w:rFonts w:ascii="仿宋_GB2312" w:hAnsi="楷体" w:hint="eastAsia"/>
        </w:rPr>
        <w:t>）</w:t>
      </w:r>
      <w:r>
        <w:rPr>
          <w:rFonts w:ascii="仿宋_GB2312" w:hAnsi="楷体"/>
        </w:rPr>
        <w:t>修改了</w:t>
      </w:r>
      <w:r>
        <w:rPr>
          <w:rFonts w:ascii="仿宋_GB2312" w:hAnsi="楷体"/>
        </w:rPr>
        <w:t>“</w:t>
      </w:r>
      <w:r>
        <w:rPr>
          <w:rFonts w:ascii="仿宋_GB2312" w:hAnsi="楷体"/>
        </w:rPr>
        <w:t xml:space="preserve">6.6.3.2 </w:t>
      </w:r>
      <w:r>
        <w:rPr>
          <w:rFonts w:ascii="仿宋_GB2312" w:hAnsi="楷体"/>
        </w:rPr>
        <w:t>治疗方法</w:t>
      </w:r>
      <w:r>
        <w:rPr>
          <w:rFonts w:ascii="仿宋_GB2312" w:hAnsi="楷体"/>
        </w:rPr>
        <w:t>”</w:t>
      </w:r>
      <w:r>
        <w:rPr>
          <w:rFonts w:ascii="仿宋_GB2312" w:hAnsi="楷体"/>
        </w:rPr>
        <w:t>中的引用标准；</w:t>
      </w:r>
    </w:p>
    <w:p w:rsidR="00200175" w:rsidRDefault="00C578B6">
      <w:pPr>
        <w:spacing w:line="560" w:lineRule="exact"/>
        <w:ind w:firstLineChars="200" w:firstLine="640"/>
        <w:rPr>
          <w:rFonts w:ascii="仿宋_GB2312" w:hAnsi="楷体"/>
        </w:rPr>
      </w:pPr>
      <w:r>
        <w:rPr>
          <w:rFonts w:ascii="仿宋_GB2312" w:hAnsi="楷体" w:hint="eastAsia"/>
        </w:rPr>
        <w:t>（</w:t>
      </w:r>
      <w:r>
        <w:rPr>
          <w:rFonts w:ascii="仿宋_GB2312" w:hAnsi="楷体" w:hint="eastAsia"/>
        </w:rPr>
        <w:t>10</w:t>
      </w:r>
      <w:r>
        <w:rPr>
          <w:rFonts w:ascii="仿宋_GB2312" w:hAnsi="楷体" w:hint="eastAsia"/>
        </w:rPr>
        <w:t>）</w:t>
      </w:r>
      <w:r>
        <w:rPr>
          <w:rFonts w:ascii="仿宋_GB2312" w:hAnsi="楷体"/>
        </w:rPr>
        <w:t>修改了</w:t>
      </w:r>
      <w:r>
        <w:rPr>
          <w:rFonts w:ascii="仿宋_GB2312" w:hAnsi="楷体"/>
        </w:rPr>
        <w:t>“</w:t>
      </w:r>
      <w:r>
        <w:rPr>
          <w:rFonts w:ascii="仿宋_GB2312" w:hAnsi="楷体"/>
        </w:rPr>
        <w:t xml:space="preserve">8 </w:t>
      </w:r>
      <w:r>
        <w:rPr>
          <w:rFonts w:ascii="仿宋_GB2312" w:hAnsi="楷体"/>
        </w:rPr>
        <w:t>尾水排放</w:t>
      </w:r>
      <w:r>
        <w:rPr>
          <w:rFonts w:ascii="仿宋_GB2312" w:hAnsi="楷体"/>
        </w:rPr>
        <w:t>”</w:t>
      </w:r>
      <w:r>
        <w:rPr>
          <w:rFonts w:ascii="仿宋_GB2312" w:hAnsi="楷体"/>
        </w:rPr>
        <w:t>的要求；</w:t>
      </w:r>
    </w:p>
    <w:p w:rsidR="00200175" w:rsidRDefault="00C578B6">
      <w:pPr>
        <w:spacing w:line="560" w:lineRule="exact"/>
        <w:ind w:firstLineChars="200" w:firstLine="640"/>
        <w:rPr>
          <w:rFonts w:ascii="仿宋_GB2312" w:hAnsi="楷体"/>
        </w:rPr>
      </w:pPr>
      <w:r>
        <w:rPr>
          <w:rFonts w:ascii="仿宋_GB2312" w:hAnsi="楷体" w:hint="eastAsia"/>
        </w:rPr>
        <w:t>（</w:t>
      </w:r>
      <w:r>
        <w:rPr>
          <w:rFonts w:ascii="仿宋_GB2312" w:hAnsi="楷体" w:hint="eastAsia"/>
        </w:rPr>
        <w:t>11</w:t>
      </w:r>
      <w:r>
        <w:rPr>
          <w:rFonts w:ascii="仿宋_GB2312" w:hAnsi="楷体" w:hint="eastAsia"/>
        </w:rPr>
        <w:t>）</w:t>
      </w:r>
      <w:r>
        <w:rPr>
          <w:rFonts w:ascii="仿宋_GB2312" w:hAnsi="楷体"/>
        </w:rPr>
        <w:t>增加了附录</w:t>
      </w:r>
      <w:r>
        <w:rPr>
          <w:rFonts w:ascii="仿宋_GB2312" w:hAnsi="楷体"/>
        </w:rPr>
        <w:t>B</w:t>
      </w:r>
      <w:r>
        <w:rPr>
          <w:rFonts w:ascii="仿宋_GB2312" w:hAnsi="楷体"/>
        </w:rPr>
        <w:t>“</w:t>
      </w:r>
      <w:r>
        <w:rPr>
          <w:rFonts w:ascii="仿宋_GB2312" w:hAnsi="楷体"/>
        </w:rPr>
        <w:t>养殖池塘尾水污染物排放限值</w:t>
      </w:r>
      <w:r>
        <w:rPr>
          <w:rFonts w:ascii="仿宋_GB2312" w:hAnsi="楷体"/>
        </w:rPr>
        <w:t>”</w:t>
      </w:r>
    </w:p>
    <w:p w:rsidR="00200175" w:rsidRDefault="00C578B6">
      <w:pPr>
        <w:pStyle w:val="a7"/>
        <w:spacing w:line="560" w:lineRule="exact"/>
        <w:ind w:firstLine="640"/>
        <w:rPr>
          <w:rFonts w:ascii="黑体" w:eastAsia="黑体" w:hAnsi="黑体"/>
          <w:color w:val="000000" w:themeColor="text1"/>
        </w:rPr>
      </w:pPr>
      <w:r>
        <w:rPr>
          <w:rFonts w:ascii="黑体" w:eastAsia="黑体" w:hAnsi="黑体" w:hint="eastAsia"/>
          <w:color w:val="000000" w:themeColor="text1"/>
        </w:rPr>
        <w:t>五、采标情况</w:t>
      </w:r>
    </w:p>
    <w:p w:rsidR="00200175" w:rsidRDefault="00C578B6">
      <w:pPr>
        <w:pStyle w:val="a7"/>
        <w:spacing w:line="560" w:lineRule="exact"/>
        <w:ind w:firstLine="640"/>
        <w:rPr>
          <w:rFonts w:ascii="仿宋_GB2312" w:hAnsi="黑体"/>
          <w:color w:val="000000" w:themeColor="text1"/>
        </w:rPr>
      </w:pPr>
      <w:r>
        <w:rPr>
          <w:rFonts w:ascii="仿宋_GB2312" w:hAnsi="黑体" w:hint="eastAsia"/>
          <w:color w:val="000000" w:themeColor="text1"/>
        </w:rPr>
        <w:t>无。</w:t>
      </w:r>
    </w:p>
    <w:p w:rsidR="00200175" w:rsidRDefault="00C578B6">
      <w:pPr>
        <w:pStyle w:val="a7"/>
        <w:spacing w:line="560" w:lineRule="exact"/>
        <w:ind w:firstLine="640"/>
        <w:rPr>
          <w:rFonts w:ascii="黑体" w:eastAsia="黑体" w:hAnsi="黑体"/>
          <w:color w:val="000000" w:themeColor="text1"/>
        </w:rPr>
      </w:pPr>
      <w:r>
        <w:rPr>
          <w:rFonts w:ascii="黑体" w:eastAsia="黑体" w:hAnsi="黑体" w:hint="eastAsia"/>
          <w:color w:val="000000" w:themeColor="text1"/>
        </w:rPr>
        <w:t>六、重大意见分歧的处理</w:t>
      </w:r>
    </w:p>
    <w:p w:rsidR="00200175" w:rsidRDefault="00C578B6">
      <w:pPr>
        <w:pStyle w:val="a7"/>
        <w:spacing w:line="560" w:lineRule="exact"/>
        <w:ind w:firstLine="640"/>
        <w:rPr>
          <w:rFonts w:ascii="仿宋_GB2312" w:hAnsi="仿宋"/>
          <w:color w:val="000000" w:themeColor="text1"/>
        </w:rPr>
      </w:pPr>
      <w:r>
        <w:rPr>
          <w:rFonts w:ascii="仿宋_GB2312" w:hAnsi="仿宋" w:hint="eastAsia"/>
          <w:color w:val="000000" w:themeColor="text1"/>
        </w:rPr>
        <w:lastRenderedPageBreak/>
        <w:t>本标准编制过程中不存在重大意见分歧。</w:t>
      </w:r>
    </w:p>
    <w:p w:rsidR="00200175" w:rsidRDefault="00C578B6">
      <w:pPr>
        <w:pStyle w:val="a7"/>
        <w:spacing w:line="560" w:lineRule="exact"/>
        <w:ind w:firstLine="640"/>
        <w:rPr>
          <w:rFonts w:ascii="黑体" w:eastAsia="黑体" w:hAnsi="黑体"/>
          <w:color w:val="000000" w:themeColor="text1"/>
        </w:rPr>
      </w:pPr>
      <w:r>
        <w:rPr>
          <w:rFonts w:ascii="黑体" w:eastAsia="黑体" w:hAnsi="黑体" w:hint="eastAsia"/>
          <w:color w:val="000000" w:themeColor="text1"/>
        </w:rPr>
        <w:t>七、与国家法律法规和强制性标准的关系</w:t>
      </w:r>
    </w:p>
    <w:p w:rsidR="00200175" w:rsidRDefault="00C578B6">
      <w:pPr>
        <w:pStyle w:val="a7"/>
        <w:spacing w:line="560" w:lineRule="exact"/>
        <w:ind w:firstLine="640"/>
        <w:rPr>
          <w:rFonts w:ascii="仿宋_GB2312" w:hAnsi="仿宋"/>
          <w:color w:val="000000" w:themeColor="text1"/>
        </w:rPr>
      </w:pPr>
      <w:r>
        <w:rPr>
          <w:rFonts w:ascii="仿宋_GB2312" w:hAnsi="仿宋" w:hint="eastAsia"/>
          <w:color w:val="000000" w:themeColor="text1"/>
        </w:rPr>
        <w:t>与现行相关法律、法规、规章及相关标准协调一致。</w:t>
      </w:r>
    </w:p>
    <w:p w:rsidR="00200175" w:rsidRDefault="00C578B6">
      <w:pPr>
        <w:pStyle w:val="a7"/>
        <w:spacing w:line="560" w:lineRule="exact"/>
        <w:ind w:firstLine="640"/>
        <w:rPr>
          <w:rFonts w:ascii="黑体" w:eastAsia="黑体" w:hAnsi="黑体"/>
          <w:color w:val="000000" w:themeColor="text1"/>
        </w:rPr>
      </w:pPr>
      <w:r>
        <w:rPr>
          <w:rFonts w:ascii="黑体" w:eastAsia="黑体" w:hAnsi="黑体" w:hint="eastAsia"/>
          <w:color w:val="000000" w:themeColor="text1"/>
        </w:rPr>
        <w:t>八、标准实施的建议</w:t>
      </w:r>
    </w:p>
    <w:p w:rsidR="00200175" w:rsidRDefault="00C578B6">
      <w:pPr>
        <w:pStyle w:val="a8"/>
        <w:spacing w:line="560" w:lineRule="exact"/>
        <w:ind w:firstLine="640"/>
        <w:rPr>
          <w:rFonts w:eastAsia="仿宋_GB2312" w:hAnsi="宋体"/>
          <w:kern w:val="31"/>
          <w:sz w:val="32"/>
          <w:szCs w:val="32"/>
        </w:rPr>
      </w:pPr>
      <w:r>
        <w:rPr>
          <w:rFonts w:eastAsia="仿宋_GB2312" w:hAnsi="宋体" w:hint="eastAsia"/>
          <w:kern w:val="31"/>
          <w:sz w:val="32"/>
          <w:szCs w:val="32"/>
        </w:rPr>
        <w:t>随着水产绿色健康养殖“五大行动”的推广，开封本地水产养殖更加精细化，养殖技术、尾水治理技术等也有所提高。本文件在原先标准文本的基础上，更新了部分技术指标和引用的规范性文件。本文件对养殖场环境、鱼种养殖、成鱼养殖、</w:t>
      </w:r>
      <w:proofErr w:type="gramStart"/>
      <w:r>
        <w:rPr>
          <w:rFonts w:eastAsia="仿宋_GB2312" w:hAnsi="宋体" w:hint="eastAsia"/>
          <w:kern w:val="31"/>
          <w:sz w:val="32"/>
          <w:szCs w:val="32"/>
        </w:rPr>
        <w:t>出塘准备</w:t>
      </w:r>
      <w:proofErr w:type="gramEnd"/>
      <w:r>
        <w:rPr>
          <w:rFonts w:eastAsia="仿宋_GB2312" w:hAnsi="宋体" w:hint="eastAsia"/>
          <w:kern w:val="31"/>
          <w:sz w:val="32"/>
          <w:szCs w:val="32"/>
        </w:rPr>
        <w:t>、尾水排放、质量要求做出了规定，本标准的实施将对本地区黄河</w:t>
      </w:r>
      <w:proofErr w:type="gramStart"/>
      <w:r>
        <w:rPr>
          <w:rFonts w:eastAsia="仿宋_GB2312" w:hAnsi="宋体" w:hint="eastAsia"/>
          <w:kern w:val="31"/>
          <w:sz w:val="32"/>
          <w:szCs w:val="32"/>
        </w:rPr>
        <w:t>鲤</w:t>
      </w:r>
      <w:proofErr w:type="gramEnd"/>
      <w:r>
        <w:rPr>
          <w:rFonts w:eastAsia="仿宋_GB2312" w:hAnsi="宋体" w:hint="eastAsia"/>
          <w:kern w:val="31"/>
          <w:sz w:val="32"/>
          <w:szCs w:val="32"/>
        </w:rPr>
        <w:t>绿色健康养殖起到指导作用。</w:t>
      </w:r>
    </w:p>
    <w:p w:rsidR="00200175" w:rsidRDefault="00C578B6">
      <w:pPr>
        <w:spacing w:line="560" w:lineRule="exact"/>
        <w:ind w:firstLineChars="200" w:firstLine="640"/>
        <w:rPr>
          <w:rFonts w:ascii="黑体" w:eastAsia="黑体" w:hAnsi="黑体"/>
        </w:rPr>
      </w:pPr>
      <w:r>
        <w:rPr>
          <w:rFonts w:ascii="黑体" w:eastAsia="黑体" w:hAnsi="黑体" w:hint="eastAsia"/>
        </w:rPr>
        <w:t>九、其他应予说明的事项</w:t>
      </w:r>
    </w:p>
    <w:p w:rsidR="00200175" w:rsidRDefault="00C578B6">
      <w:pPr>
        <w:spacing w:line="560" w:lineRule="exact"/>
        <w:ind w:firstLineChars="200" w:firstLine="640"/>
        <w:rPr>
          <w:rFonts w:ascii="仿宋_GB2312" w:hAnsi="仿宋"/>
          <w:color w:val="000000" w:themeColor="text1"/>
        </w:rPr>
      </w:pPr>
      <w:r>
        <w:rPr>
          <w:rFonts w:ascii="仿宋_GB2312" w:hAnsi="仿宋" w:hint="eastAsia"/>
          <w:color w:val="000000" w:themeColor="text1"/>
        </w:rPr>
        <w:t>无其他需要说明的事项。</w:t>
      </w:r>
    </w:p>
    <w:p w:rsidR="00200175" w:rsidRDefault="00200175">
      <w:pPr>
        <w:spacing w:line="560" w:lineRule="exact"/>
        <w:ind w:firstLineChars="100" w:firstLine="320"/>
        <w:rPr>
          <w:rFonts w:ascii="仿宋_GB2312" w:hAnsi="仿宋"/>
          <w:color w:val="000000" w:themeColor="text1"/>
        </w:rPr>
      </w:pPr>
    </w:p>
    <w:p w:rsidR="00200175" w:rsidRDefault="00200175">
      <w:pPr>
        <w:spacing w:line="560" w:lineRule="exact"/>
        <w:ind w:firstLineChars="100" w:firstLine="320"/>
        <w:rPr>
          <w:rFonts w:ascii="仿宋_GB2312" w:hAnsi="仿宋"/>
          <w:color w:val="000000" w:themeColor="text1"/>
        </w:rPr>
      </w:pPr>
    </w:p>
    <w:p w:rsidR="00200175" w:rsidRDefault="00C578B6">
      <w:pPr>
        <w:spacing w:line="560" w:lineRule="exact"/>
        <w:ind w:firstLineChars="700" w:firstLine="2240"/>
        <w:rPr>
          <w:rFonts w:ascii="仿宋_GB2312" w:hAnsi="仿宋"/>
          <w:color w:val="000000" w:themeColor="text1"/>
        </w:rPr>
      </w:pPr>
      <w:r>
        <w:rPr>
          <w:rFonts w:ascii="仿宋_GB2312" w:hAnsi="仿宋" w:hint="eastAsia"/>
          <w:color w:val="000000" w:themeColor="text1"/>
        </w:rPr>
        <w:t>《</w:t>
      </w:r>
      <w:r>
        <w:rPr>
          <w:rFonts w:ascii="仿宋_GB2312" w:hAnsi="仿宋" w:hint="eastAsia"/>
          <w:color w:val="000000" w:themeColor="text1"/>
        </w:rPr>
        <w:t>黄河鲤池塘养殖技术规范</w:t>
      </w:r>
      <w:r>
        <w:rPr>
          <w:rFonts w:ascii="仿宋_GB2312" w:hAnsi="仿宋" w:hint="eastAsia"/>
          <w:color w:val="000000" w:themeColor="text1"/>
        </w:rPr>
        <w:t>》标准</w:t>
      </w:r>
      <w:r>
        <w:rPr>
          <w:rFonts w:ascii="仿宋_GB2312" w:hAnsi="仿宋" w:hint="eastAsia"/>
          <w:color w:val="000000" w:themeColor="text1"/>
        </w:rPr>
        <w:t>修订</w:t>
      </w:r>
      <w:r>
        <w:rPr>
          <w:rFonts w:ascii="仿宋_GB2312" w:hAnsi="仿宋" w:hint="eastAsia"/>
          <w:color w:val="000000" w:themeColor="text1"/>
        </w:rPr>
        <w:t>小组</w:t>
      </w:r>
    </w:p>
    <w:p w:rsidR="00200175" w:rsidRDefault="00C578B6">
      <w:pPr>
        <w:spacing w:line="560" w:lineRule="exact"/>
        <w:ind w:firstLineChars="1300" w:firstLine="4160"/>
      </w:pPr>
      <w:r>
        <w:rPr>
          <w:rFonts w:hint="eastAsia"/>
        </w:rPr>
        <w:t>2024</w:t>
      </w:r>
      <w:r>
        <w:rPr>
          <w:rFonts w:hint="eastAsia"/>
        </w:rPr>
        <w:t>年</w:t>
      </w:r>
      <w:r>
        <w:rPr>
          <w:rFonts w:hint="eastAsia"/>
        </w:rPr>
        <w:t>2</w:t>
      </w:r>
      <w:r>
        <w:rPr>
          <w:rFonts w:hint="eastAsia"/>
        </w:rPr>
        <w:t>月</w:t>
      </w:r>
      <w:r>
        <w:rPr>
          <w:rFonts w:hint="eastAsia"/>
        </w:rPr>
        <w:t>27</w:t>
      </w:r>
      <w:r>
        <w:rPr>
          <w:rFonts w:hint="eastAsia"/>
        </w:rPr>
        <w:t>日</w:t>
      </w:r>
    </w:p>
    <w:sectPr w:rsidR="00200175">
      <w:footerReference w:type="even" r:id="rId6"/>
      <w:footerReference w:type="default" r:id="rId7"/>
      <w:pgSz w:w="11906" w:h="16838"/>
      <w:pgMar w:top="1440" w:right="1800" w:bottom="1440" w:left="1800" w:header="851" w:footer="992" w:gutter="0"/>
      <w:pgNumType w:start="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8B6" w:rsidRDefault="00C578B6">
      <w:r>
        <w:separator/>
      </w:r>
    </w:p>
  </w:endnote>
  <w:endnote w:type="continuationSeparator" w:id="0">
    <w:p w:rsidR="00C578B6" w:rsidRDefault="00C5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DejaVu Sans"/>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083524"/>
    </w:sdtPr>
    <w:sdtEndPr/>
    <w:sdtContent>
      <w:p w:rsidR="00200175" w:rsidRDefault="00C578B6">
        <w:pPr>
          <w:pStyle w:val="a3"/>
          <w:jc w:val="center"/>
        </w:pPr>
        <w:r>
          <w:fldChar w:fldCharType="begin"/>
        </w:r>
        <w:r>
          <w:instrText>PAGE   \* MERGEFORMAT</w:instrText>
        </w:r>
        <w:r>
          <w:fldChar w:fldCharType="separate"/>
        </w:r>
        <w:r>
          <w:rPr>
            <w:lang w:val="zh-CN"/>
          </w:rPr>
          <w:t>8</w:t>
        </w:r>
        <w:r>
          <w:fldChar w:fldCharType="end"/>
        </w:r>
      </w:p>
    </w:sdtContent>
  </w:sdt>
  <w:p w:rsidR="00200175" w:rsidRDefault="00200175">
    <w:pPr>
      <w:pStyle w:val="a3"/>
      <w:ind w:right="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833079"/>
    </w:sdtPr>
    <w:sdtEndPr/>
    <w:sdtContent>
      <w:p w:rsidR="00200175" w:rsidRDefault="00C578B6">
        <w:pPr>
          <w:pStyle w:val="a3"/>
          <w:jc w:val="center"/>
        </w:pPr>
        <w:r>
          <w:fldChar w:fldCharType="begin"/>
        </w:r>
        <w:r>
          <w:instrText>PAGE   \* MERGEFORMAT</w:instrText>
        </w:r>
        <w:r>
          <w:fldChar w:fldCharType="separate"/>
        </w:r>
        <w:r w:rsidR="00215622" w:rsidRPr="00215622">
          <w:rPr>
            <w:noProof/>
            <w:lang w:val="zh-CN"/>
          </w:rPr>
          <w:t>7</w:t>
        </w:r>
        <w:r>
          <w:fldChar w:fldCharType="end"/>
        </w:r>
      </w:p>
    </w:sdtContent>
  </w:sdt>
  <w:p w:rsidR="00200175" w:rsidRDefault="0020017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8B6" w:rsidRDefault="00C578B6">
      <w:r>
        <w:separator/>
      </w:r>
    </w:p>
  </w:footnote>
  <w:footnote w:type="continuationSeparator" w:id="0">
    <w:p w:rsidR="00C578B6" w:rsidRDefault="00C57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wODZlYjc3ZDg4MjBkNjk0MWJkMzQ1NDMyZTQ2OTUifQ=="/>
  </w:docVars>
  <w:rsids>
    <w:rsidRoot w:val="00BC4DC0"/>
    <w:rsid w:val="DFDF34A4"/>
    <w:rsid w:val="EBEFE26D"/>
    <w:rsid w:val="EF265AF5"/>
    <w:rsid w:val="F6FE3321"/>
    <w:rsid w:val="FD9F5D34"/>
    <w:rsid w:val="00006143"/>
    <w:rsid w:val="00020D39"/>
    <w:rsid w:val="00035F2D"/>
    <w:rsid w:val="00072253"/>
    <w:rsid w:val="000768DB"/>
    <w:rsid w:val="00080EC3"/>
    <w:rsid w:val="000863C6"/>
    <w:rsid w:val="000874F5"/>
    <w:rsid w:val="000D0CF2"/>
    <w:rsid w:val="000E7D65"/>
    <w:rsid w:val="00126F9A"/>
    <w:rsid w:val="00130DE8"/>
    <w:rsid w:val="00133621"/>
    <w:rsid w:val="00140B37"/>
    <w:rsid w:val="00152E34"/>
    <w:rsid w:val="001A0031"/>
    <w:rsid w:val="001A03FD"/>
    <w:rsid w:val="001D2092"/>
    <w:rsid w:val="001D2E79"/>
    <w:rsid w:val="001E29C0"/>
    <w:rsid w:val="001E3E81"/>
    <w:rsid w:val="00200175"/>
    <w:rsid w:val="00203C23"/>
    <w:rsid w:val="002100B0"/>
    <w:rsid w:val="00215622"/>
    <w:rsid w:val="00225768"/>
    <w:rsid w:val="00254743"/>
    <w:rsid w:val="00274742"/>
    <w:rsid w:val="00275779"/>
    <w:rsid w:val="00286F74"/>
    <w:rsid w:val="002C7201"/>
    <w:rsid w:val="002D6958"/>
    <w:rsid w:val="002F1524"/>
    <w:rsid w:val="00320206"/>
    <w:rsid w:val="003345B0"/>
    <w:rsid w:val="00336A93"/>
    <w:rsid w:val="00351BA7"/>
    <w:rsid w:val="003535DE"/>
    <w:rsid w:val="00367101"/>
    <w:rsid w:val="003759A7"/>
    <w:rsid w:val="00396804"/>
    <w:rsid w:val="00397413"/>
    <w:rsid w:val="003A7B78"/>
    <w:rsid w:val="003A7C82"/>
    <w:rsid w:val="003C1992"/>
    <w:rsid w:val="003D1F3A"/>
    <w:rsid w:val="003E15E1"/>
    <w:rsid w:val="003E16F8"/>
    <w:rsid w:val="003F106B"/>
    <w:rsid w:val="00453903"/>
    <w:rsid w:val="0045665C"/>
    <w:rsid w:val="00494112"/>
    <w:rsid w:val="004A5E64"/>
    <w:rsid w:val="004B37BE"/>
    <w:rsid w:val="004D280B"/>
    <w:rsid w:val="004F1228"/>
    <w:rsid w:val="005030EE"/>
    <w:rsid w:val="00516321"/>
    <w:rsid w:val="0054534A"/>
    <w:rsid w:val="00552B20"/>
    <w:rsid w:val="00557D7C"/>
    <w:rsid w:val="0056625C"/>
    <w:rsid w:val="005A24C8"/>
    <w:rsid w:val="005D111E"/>
    <w:rsid w:val="005D6709"/>
    <w:rsid w:val="005E1455"/>
    <w:rsid w:val="005E3ED9"/>
    <w:rsid w:val="0061613A"/>
    <w:rsid w:val="00625D21"/>
    <w:rsid w:val="00627DAF"/>
    <w:rsid w:val="00635999"/>
    <w:rsid w:val="006419A0"/>
    <w:rsid w:val="00662ECB"/>
    <w:rsid w:val="006775DF"/>
    <w:rsid w:val="00680BEA"/>
    <w:rsid w:val="00695488"/>
    <w:rsid w:val="006977F3"/>
    <w:rsid w:val="006B5473"/>
    <w:rsid w:val="006C420E"/>
    <w:rsid w:val="006F32CE"/>
    <w:rsid w:val="0072157A"/>
    <w:rsid w:val="00725390"/>
    <w:rsid w:val="007467F2"/>
    <w:rsid w:val="00783998"/>
    <w:rsid w:val="00793F19"/>
    <w:rsid w:val="007B73F8"/>
    <w:rsid w:val="007F00D4"/>
    <w:rsid w:val="00813925"/>
    <w:rsid w:val="0084115C"/>
    <w:rsid w:val="00882555"/>
    <w:rsid w:val="00885E5A"/>
    <w:rsid w:val="008B72EB"/>
    <w:rsid w:val="008D60F2"/>
    <w:rsid w:val="009144A7"/>
    <w:rsid w:val="00931347"/>
    <w:rsid w:val="00934025"/>
    <w:rsid w:val="00942AD2"/>
    <w:rsid w:val="00942BA1"/>
    <w:rsid w:val="009435A6"/>
    <w:rsid w:val="009460E7"/>
    <w:rsid w:val="00952A19"/>
    <w:rsid w:val="009554AD"/>
    <w:rsid w:val="00955B72"/>
    <w:rsid w:val="00977397"/>
    <w:rsid w:val="009D2B20"/>
    <w:rsid w:val="009E63FF"/>
    <w:rsid w:val="009E6523"/>
    <w:rsid w:val="00A11051"/>
    <w:rsid w:val="00A909C3"/>
    <w:rsid w:val="00A9541F"/>
    <w:rsid w:val="00AB2CB2"/>
    <w:rsid w:val="00AC2318"/>
    <w:rsid w:val="00AD6C7D"/>
    <w:rsid w:val="00AE4CED"/>
    <w:rsid w:val="00AF2C10"/>
    <w:rsid w:val="00AF313C"/>
    <w:rsid w:val="00B82D12"/>
    <w:rsid w:val="00B91F2B"/>
    <w:rsid w:val="00B96846"/>
    <w:rsid w:val="00BA4209"/>
    <w:rsid w:val="00BC038F"/>
    <w:rsid w:val="00BC4429"/>
    <w:rsid w:val="00BC4DC0"/>
    <w:rsid w:val="00BE0D31"/>
    <w:rsid w:val="00BF2FD6"/>
    <w:rsid w:val="00C1713C"/>
    <w:rsid w:val="00C37925"/>
    <w:rsid w:val="00C45720"/>
    <w:rsid w:val="00C578B6"/>
    <w:rsid w:val="00C93002"/>
    <w:rsid w:val="00CB4FB6"/>
    <w:rsid w:val="00CD20BC"/>
    <w:rsid w:val="00CF6E4C"/>
    <w:rsid w:val="00D12AEF"/>
    <w:rsid w:val="00D25E3B"/>
    <w:rsid w:val="00D35410"/>
    <w:rsid w:val="00D707C9"/>
    <w:rsid w:val="00D72971"/>
    <w:rsid w:val="00D75DB0"/>
    <w:rsid w:val="00D84BBE"/>
    <w:rsid w:val="00D93255"/>
    <w:rsid w:val="00D936D5"/>
    <w:rsid w:val="00DB069D"/>
    <w:rsid w:val="00DB0D85"/>
    <w:rsid w:val="00DB7CA1"/>
    <w:rsid w:val="00DC4FD2"/>
    <w:rsid w:val="00DF52B1"/>
    <w:rsid w:val="00E05CFD"/>
    <w:rsid w:val="00E22324"/>
    <w:rsid w:val="00E25058"/>
    <w:rsid w:val="00E36978"/>
    <w:rsid w:val="00E715BE"/>
    <w:rsid w:val="00E863FA"/>
    <w:rsid w:val="00EC760D"/>
    <w:rsid w:val="00ED1ABA"/>
    <w:rsid w:val="00EE3422"/>
    <w:rsid w:val="00EF41FD"/>
    <w:rsid w:val="00F015FA"/>
    <w:rsid w:val="00F15399"/>
    <w:rsid w:val="00F97522"/>
    <w:rsid w:val="00FB6782"/>
    <w:rsid w:val="00FC66B0"/>
    <w:rsid w:val="00FE04D8"/>
    <w:rsid w:val="00FF347B"/>
    <w:rsid w:val="09067F2D"/>
    <w:rsid w:val="1797DDC9"/>
    <w:rsid w:val="1FCB7283"/>
    <w:rsid w:val="339634CB"/>
    <w:rsid w:val="3C744CB8"/>
    <w:rsid w:val="6FDB9FF4"/>
    <w:rsid w:val="793F2A84"/>
    <w:rsid w:val="7FF47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9F9E"/>
  <w15:docId w15:val="{6BFCBCE0-01BA-4F3D-BE75-395B015E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eastAsia="仿宋_GB2312" w:hAnsi="宋体" w:cs="Times New Roman"/>
      <w:kern w:val="31"/>
      <w:sz w:val="32"/>
      <w:szCs w:val="32"/>
    </w:rPr>
  </w:style>
  <w:style w:type="paragraph" w:styleId="3">
    <w:name w:val="heading 3"/>
    <w:basedOn w:val="a"/>
    <w:next w:val="a"/>
    <w:link w:val="30"/>
    <w:uiPriority w:val="9"/>
    <w:qFormat/>
    <w:pPr>
      <w:widowControl/>
      <w:spacing w:before="100" w:beforeAutospacing="1" w:after="100" w:afterAutospacing="1"/>
      <w:jc w:val="left"/>
      <w:outlineLvl w:val="2"/>
    </w:pPr>
    <w:rPr>
      <w:rFonts w:eastAsia="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paragraph" w:customStyle="1" w:styleId="a8">
    <w:name w:val="标准文件_段"/>
    <w:link w:val="Char"/>
    <w:qFormat/>
    <w:pPr>
      <w:autoSpaceDE w:val="0"/>
      <w:autoSpaceDN w:val="0"/>
      <w:ind w:firstLineChars="200" w:firstLine="200"/>
      <w:jc w:val="both"/>
    </w:pPr>
    <w:rPr>
      <w:rFonts w:ascii="宋体" w:eastAsia="宋体" w:hAnsi="Times New Roman" w:cs="Times New Roman"/>
      <w:sz w:val="21"/>
    </w:rPr>
  </w:style>
  <w:style w:type="character" w:customStyle="1" w:styleId="Char">
    <w:name w:val="标准文件_段 Char"/>
    <w:link w:val="a8"/>
    <w:qFormat/>
    <w:rPr>
      <w:rFonts w:ascii="宋体" w:eastAsia="宋体" w:hAnsi="Times New Roman" w:cs="Times New Roman"/>
      <w:kern w:val="0"/>
      <w:szCs w:val="20"/>
    </w:rPr>
  </w:style>
  <w:style w:type="character" w:customStyle="1" w:styleId="a6">
    <w:name w:val="页眉 字符"/>
    <w:basedOn w:val="a0"/>
    <w:link w:val="a5"/>
    <w:uiPriority w:val="99"/>
    <w:qFormat/>
    <w:rPr>
      <w:rFonts w:ascii="宋体" w:eastAsia="仿宋_GB2312" w:hAnsi="宋体" w:cs="Times New Roman"/>
      <w:kern w:val="31"/>
      <w:sz w:val="18"/>
      <w:szCs w:val="18"/>
    </w:rPr>
  </w:style>
  <w:style w:type="character" w:customStyle="1" w:styleId="a4">
    <w:name w:val="页脚 字符"/>
    <w:basedOn w:val="a0"/>
    <w:link w:val="a3"/>
    <w:uiPriority w:val="99"/>
    <w:qFormat/>
    <w:rPr>
      <w:rFonts w:ascii="宋体" w:eastAsia="仿宋_GB2312" w:hAnsi="宋体" w:cs="Times New Roman"/>
      <w:kern w:val="31"/>
      <w:sz w:val="18"/>
      <w:szCs w:val="18"/>
    </w:rPr>
  </w:style>
  <w:style w:type="character" w:customStyle="1" w:styleId="30">
    <w:name w:val="标题 3 字符"/>
    <w:basedOn w:val="a0"/>
    <w:link w:val="3"/>
    <w:uiPriority w:val="9"/>
    <w:qFormat/>
    <w:rPr>
      <w:rFonts w:ascii="宋体" w:eastAsia="宋体" w:hAnsi="宋体" w:cs="宋体"/>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7</Pages>
  <Words>500</Words>
  <Characters>2856</Characters>
  <Application>Microsoft Office Word</Application>
  <DocSecurity>0</DocSecurity>
  <Lines>23</Lines>
  <Paragraphs>6</Paragraphs>
  <ScaleCrop>false</ScaleCrop>
  <Company>Organization</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Windows 用户</cp:lastModifiedBy>
  <cp:revision>36</cp:revision>
  <dcterms:created xsi:type="dcterms:W3CDTF">2023-08-10T07:02:00Z</dcterms:created>
  <dcterms:modified xsi:type="dcterms:W3CDTF">2024-02-29T07:10:00Z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9B3EABB5B4C94A9A879112FDA56169C0</vt:lpwstr>
  </property>
</Properties>
</file>