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20CA6">
        <w:tc>
          <w:tcPr>
            <w:tcW w:w="509" w:type="dxa"/>
          </w:tcPr>
          <w:p w:rsidR="00720CA6" w:rsidRDefault="00BF1D0F">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20CA6" w:rsidRDefault="00BF1D0F">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01.040.65</w:t>
            </w:r>
            <w:r>
              <w:rPr>
                <w:rFonts w:ascii="黑体" w:eastAsia="黑体" w:hAnsi="黑体"/>
                <w:sz w:val="21"/>
                <w:szCs w:val="21"/>
              </w:rPr>
              <w:fldChar w:fldCharType="end"/>
            </w:r>
            <w:bookmarkEnd w:id="0"/>
          </w:p>
        </w:tc>
      </w:tr>
      <w:tr w:rsidR="00720CA6">
        <w:tc>
          <w:tcPr>
            <w:tcW w:w="509" w:type="dxa"/>
          </w:tcPr>
          <w:p w:rsidR="00720CA6" w:rsidRDefault="00BF1D0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20CA6" w:rsidRDefault="00BF1D0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B</w:t>
            </w:r>
            <w:r>
              <w:rPr>
                <w:rFonts w:ascii="黑体" w:eastAsia="黑体" w:hAnsi="黑体"/>
                <w:sz w:val="21"/>
                <w:szCs w:val="21"/>
              </w:rPr>
              <w:t xml:space="preserve"> 52</w:t>
            </w:r>
            <w:r>
              <w:rPr>
                <w:rFonts w:ascii="黑体" w:eastAsia="黑体" w:hAnsi="黑体"/>
                <w:sz w:val="21"/>
                <w:szCs w:val="21"/>
              </w:rPr>
              <w:fldChar w:fldCharType="end"/>
            </w:r>
            <w:bookmarkEnd w:id="1"/>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20CA6">
        <w:tc>
          <w:tcPr>
            <w:tcW w:w="6407" w:type="dxa"/>
          </w:tcPr>
          <w:p w:rsidR="00720CA6" w:rsidRDefault="00BF1D0F">
            <w:pPr>
              <w:pStyle w:val="af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4102</w:t>
            </w:r>
            <w:r>
              <w:fldChar w:fldCharType="end"/>
            </w:r>
            <w:bookmarkEnd w:id="3"/>
          </w:p>
        </w:tc>
      </w:tr>
    </w:tbl>
    <w:p w:rsidR="00720CA6" w:rsidRDefault="00BF1D0F">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720CA6" w:rsidRDefault="00BF1D0F">
      <w:pPr>
        <w:pStyle w:val="affffffffff3"/>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4102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002</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rsidR="00720CA6" w:rsidRDefault="00BF1D0F">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代替 DB4102/T 002-2020</w:t>
      </w:r>
      <w:r>
        <w:rPr>
          <w:rFonts w:hAnsi="黑体"/>
        </w:rPr>
        <w:fldChar w:fldCharType="end"/>
      </w:r>
      <w:bookmarkEnd w:id="8"/>
    </w:p>
    <w:p w:rsidR="00720CA6" w:rsidRDefault="00BF1D0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UAAAACACHTuJAJ4NJltgAAAAMAQAADwAAAAAAAAABACAAAAA4AAAA&#10;ZHJzL2Rvd25yZXYueG1sUEsBAhQAFAAAAAgAh07iQLvgymblAQAArAMAAA4AAAAAAAAAAQAgAAAA&#10;PQEAAGRycy9lMm9Eb2MueG1sUEsBAhQACgAAAAAAh07iQAAAAAAAAAAAAAAAAAQAAAAAAAAAAAAQ&#10;AAAAFgAAAGRycy9QSwECFAAKAAAAAACHTuJAAAAAAAAAAAAAAAAABgAAAAAAAAAAABAAAABOAwAA&#10;X3JlbHMvUEsFBgAAAAAGAAYAWQEAAJQFAAAAAA==&#10;">
                <v:fill on="f" focussize="0,0"/>
                <v:stroke color="#000000" joinstyle="round"/>
                <v:imagedata o:title=""/>
                <o:lock v:ext="edit" aspectratio="f"/>
              </v:line>
            </w:pict>
          </mc:Fallback>
        </mc:AlternateContent>
      </w:r>
    </w:p>
    <w:p w:rsidR="00720CA6" w:rsidRDefault="00720CA6">
      <w:pPr>
        <w:pStyle w:val="afffff1"/>
        <w:framePr w:w="9639" w:h="6976" w:hRule="exact" w:hSpace="0" w:vSpace="0" w:wrap="around" w:hAnchor="page" w:y="6408"/>
        <w:jc w:val="center"/>
        <w:rPr>
          <w:rFonts w:ascii="黑体" w:eastAsia="黑体" w:hAnsi="黑体"/>
          <w:b w:val="0"/>
          <w:bCs w:val="0"/>
          <w:w w:val="100"/>
        </w:rPr>
      </w:pPr>
    </w:p>
    <w:p w:rsidR="00720CA6" w:rsidRDefault="00BF1D0F">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黄河鲤池塘养殖技术规范</w:t>
      </w:r>
      <w:r>
        <w:fldChar w:fldCharType="end"/>
      </w:r>
      <w:bookmarkEnd w:id="9"/>
    </w:p>
    <w:p w:rsidR="00720CA6" w:rsidRDefault="00720CA6">
      <w:pPr>
        <w:framePr w:w="9639" w:h="6974" w:hRule="exact" w:wrap="around" w:vAnchor="page" w:hAnchor="page" w:x="1419" w:y="6408" w:anchorLock="1"/>
        <w:ind w:left="-1418"/>
      </w:pPr>
    </w:p>
    <w:p w:rsidR="00720CA6" w:rsidRDefault="00720CA6">
      <w:pPr>
        <w:framePr w:w="9639" w:h="6974" w:hRule="exact" w:wrap="around" w:vAnchor="page" w:hAnchor="page" w:x="1419" w:y="6408" w:anchorLock="1"/>
        <w:spacing w:line="760" w:lineRule="exact"/>
        <w:ind w:left="-1418"/>
      </w:pPr>
    </w:p>
    <w:p w:rsidR="00720CA6" w:rsidRDefault="00720CA6">
      <w:pPr>
        <w:pStyle w:val="afffffff9"/>
        <w:framePr w:w="9639" w:h="6974" w:hRule="exact" w:wrap="around" w:vAnchor="page" w:hAnchor="page" w:x="1419" w:y="6408" w:anchorLock="1"/>
        <w:textAlignment w:val="bottom"/>
        <w:rPr>
          <w:rFonts w:eastAsia="黑体"/>
          <w:szCs w:val="28"/>
        </w:rPr>
      </w:pPr>
    </w:p>
    <w:p w:rsidR="00720CA6" w:rsidRDefault="00BF1D0F">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征求意见稿）"/>
              <w:listEntry w:val="（工作组讨论稿）"/>
              <w:listEntry w:val=" "/>
              <w:listEntry w:val="（送审讨论稿）"/>
              <w:listEntry w:val="（送审稿）"/>
              <w:listEntry w:val="（报批稿）"/>
              <w:listEntry w:val="草案版次选择"/>
            </w:ddList>
          </w:ffData>
        </w:fldChar>
      </w:r>
      <w:bookmarkStart w:id="10" w:name="下拉1"/>
      <w:r>
        <w:rPr>
          <w:sz w:val="24"/>
          <w:szCs w:val="28"/>
        </w:rPr>
        <w:instrText xml:space="preserve"> FORMDROPDOWN </w:instrText>
      </w:r>
      <w:r w:rsidR="00644909">
        <w:rPr>
          <w:sz w:val="24"/>
          <w:szCs w:val="28"/>
        </w:rPr>
      </w:r>
      <w:r w:rsidR="00644909">
        <w:rPr>
          <w:sz w:val="24"/>
          <w:szCs w:val="28"/>
        </w:rPr>
        <w:fldChar w:fldCharType="separate"/>
      </w:r>
      <w:r>
        <w:rPr>
          <w:sz w:val="24"/>
          <w:szCs w:val="28"/>
        </w:rPr>
        <w:fldChar w:fldCharType="end"/>
      </w:r>
      <w:bookmarkEnd w:id="10"/>
    </w:p>
    <w:p w:rsidR="00720CA6" w:rsidRDefault="00BF1D0F">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sidR="00644909">
        <w:rPr>
          <w:b/>
          <w:sz w:val="21"/>
          <w:szCs w:val="28"/>
        </w:rPr>
      </w:r>
      <w:r w:rsidR="00644909">
        <w:rPr>
          <w:b/>
          <w:sz w:val="21"/>
          <w:szCs w:val="28"/>
        </w:rPr>
        <w:fldChar w:fldCharType="separate"/>
      </w:r>
      <w:r>
        <w:rPr>
          <w:b/>
          <w:sz w:val="21"/>
          <w:szCs w:val="28"/>
        </w:rPr>
        <w:fldChar w:fldCharType="end"/>
      </w:r>
      <w:bookmarkEnd w:id="11"/>
    </w:p>
    <w:p w:rsidR="00720CA6" w:rsidRDefault="00BF1D0F">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hint="eastAsia"/>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rsidR="00720CA6" w:rsidRDefault="00BF1D0F">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rsidR="00720CA6" w:rsidRDefault="00BF1D0F">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开封市市场监督管理局</w:t>
      </w:r>
      <w:r>
        <w:rPr>
          <w:rFonts w:hAnsi="黑体"/>
          <w:w w:val="100"/>
          <w:sz w:val="28"/>
        </w:rPr>
        <w:fldChar w:fldCharType="end"/>
      </w:r>
      <w:bookmarkEnd w:id="18"/>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rsidR="00720CA6" w:rsidRDefault="00BF1D0F">
      <w:pPr>
        <w:rPr>
          <w:rFonts w:ascii="宋体" w:hAnsi="宋体"/>
          <w:sz w:val="28"/>
          <w:szCs w:val="28"/>
        </w:rPr>
        <w:sectPr w:rsidR="00720CA6">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UAAAACACHTuJAqzMc+9cAAAAOAQAADwAAAAAAAAABACAAAAA4AAAAZHJz&#10;L2Rvd25yZXYueG1sUEsBAhQAFAAAAAgAh07iQFkuJZjjAQAAqgMAAA4AAAAAAAAAAQAgAAAAPAEA&#10;AGRycy9lMm9Eb2MueG1sUEsBAhQACgAAAAAAh07iQAAAAAAAAAAAAAAAAAQAAAAAAAAAAAAQAAAA&#10;FgAAAGRycy9QSwECFAAKAAAAAACHTuJAAAAAAAAAAAAAAAAABgAAAAAAAAAAABAAAABLAwAAX3Jl&#10;bHMvUEsFBgAAAAAGAAYAWQEAAJEFAAAAAA==&#10;">
                <v:fill on="f" focussize="0,0"/>
                <v:stroke color="#000000" joinstyle="round"/>
                <v:imagedata o:title=""/>
                <o:lock v:ext="edit" aspectratio="f"/>
                <w10:anchorlock/>
              </v:line>
            </w:pict>
          </mc:Fallback>
        </mc:AlternateContent>
      </w:r>
    </w:p>
    <w:p w:rsidR="00720CA6" w:rsidRDefault="00BF1D0F">
      <w:pPr>
        <w:pStyle w:val="affffffb"/>
        <w:spacing w:after="468"/>
      </w:pPr>
      <w:bookmarkStart w:id="19" w:name="BookMark1"/>
      <w:bookmarkStart w:id="20" w:name="_Toc159510337"/>
      <w:bookmarkStart w:id="21" w:name="_Toc159510286"/>
      <w:bookmarkStart w:id="22" w:name="_Toc159510666"/>
      <w:r>
        <w:rPr>
          <w:rFonts w:hint="eastAsia"/>
          <w:spacing w:val="320"/>
        </w:rPr>
        <w:lastRenderedPageBreak/>
        <w:t>目</w:t>
      </w:r>
      <w:r>
        <w:rPr>
          <w:rFonts w:hint="eastAsia"/>
        </w:rPr>
        <w:t>次</w:t>
      </w:r>
    </w:p>
    <w:p w:rsidR="00720CA6" w:rsidRDefault="00BF1D0F">
      <w:pPr>
        <w:pStyle w:val="11"/>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159511799" w:history="1">
        <w:r>
          <w:rPr>
            <w:rStyle w:val="affffc"/>
          </w:rPr>
          <w:t>前言</w:t>
        </w:r>
        <w:r>
          <w:tab/>
        </w:r>
        <w:r>
          <w:fldChar w:fldCharType="begin"/>
        </w:r>
        <w:r>
          <w:instrText xml:space="preserve"> PAGEREF _Toc159511799 \h </w:instrText>
        </w:r>
        <w:r>
          <w:fldChar w:fldCharType="separate"/>
        </w:r>
        <w:r>
          <w:t>II</w:t>
        </w:r>
        <w:r>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00" w:history="1">
        <w:r w:rsidR="00BF1D0F">
          <w:rPr>
            <w:rStyle w:val="affffc"/>
          </w:rPr>
          <w:t>1  范围</w:t>
        </w:r>
        <w:r w:rsidR="00BF1D0F">
          <w:tab/>
        </w:r>
        <w:r w:rsidR="00BF1D0F">
          <w:fldChar w:fldCharType="begin"/>
        </w:r>
        <w:r w:rsidR="00BF1D0F">
          <w:instrText xml:space="preserve"> PAGEREF _Toc159511800 \h </w:instrText>
        </w:r>
        <w:r w:rsidR="00BF1D0F">
          <w:fldChar w:fldCharType="separate"/>
        </w:r>
        <w:r w:rsidR="00BF1D0F">
          <w:t>1</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01" w:history="1">
        <w:r w:rsidR="00BF1D0F">
          <w:rPr>
            <w:rStyle w:val="affffc"/>
          </w:rPr>
          <w:t>2  规范性引用文件</w:t>
        </w:r>
        <w:r w:rsidR="00BF1D0F">
          <w:tab/>
        </w:r>
        <w:r w:rsidR="00BF1D0F">
          <w:fldChar w:fldCharType="begin"/>
        </w:r>
        <w:r w:rsidR="00BF1D0F">
          <w:instrText xml:space="preserve"> PAGEREF _Toc159511801 \h </w:instrText>
        </w:r>
        <w:r w:rsidR="00BF1D0F">
          <w:fldChar w:fldCharType="separate"/>
        </w:r>
        <w:r w:rsidR="00BF1D0F">
          <w:t>1</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02" w:history="1">
        <w:r w:rsidR="00BF1D0F">
          <w:rPr>
            <w:rStyle w:val="affffc"/>
          </w:rPr>
          <w:t>3  术语和定义</w:t>
        </w:r>
        <w:r w:rsidR="00BF1D0F">
          <w:tab/>
        </w:r>
        <w:r w:rsidR="00BF1D0F">
          <w:fldChar w:fldCharType="begin"/>
        </w:r>
        <w:r w:rsidR="00BF1D0F">
          <w:instrText xml:space="preserve"> PAGEREF _Toc159511802 \h </w:instrText>
        </w:r>
        <w:r w:rsidR="00BF1D0F">
          <w:fldChar w:fldCharType="separate"/>
        </w:r>
        <w:r w:rsidR="00BF1D0F">
          <w:t>1</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03" w:history="1">
        <w:r w:rsidR="00BF1D0F">
          <w:rPr>
            <w:rStyle w:val="affffc"/>
          </w:rPr>
          <w:t>4  养殖场环境条件</w:t>
        </w:r>
        <w:r w:rsidR="00BF1D0F">
          <w:tab/>
        </w:r>
        <w:r w:rsidR="00BF1D0F">
          <w:fldChar w:fldCharType="begin"/>
        </w:r>
        <w:r w:rsidR="00BF1D0F">
          <w:instrText xml:space="preserve"> PAGEREF _Toc159511803 \h </w:instrText>
        </w:r>
        <w:r w:rsidR="00BF1D0F">
          <w:fldChar w:fldCharType="separate"/>
        </w:r>
        <w:r w:rsidR="00BF1D0F">
          <w:t>1</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04" w:history="1">
        <w:r w:rsidR="00BF1D0F">
          <w:rPr>
            <w:rStyle w:val="affffc"/>
            <w14:scene3d>
              <w14:camera w14:prst="orthographicFront"/>
              <w14:lightRig w14:rig="threePt" w14:dir="t">
                <w14:rot w14:lat="0" w14:lon="0" w14:rev="0"/>
              </w14:lightRig>
            </w14:scene3d>
          </w:rPr>
          <w:t xml:space="preserve">4.1 </w:t>
        </w:r>
        <w:r w:rsidR="00BF1D0F">
          <w:rPr>
            <w:rStyle w:val="affffc"/>
          </w:rPr>
          <w:t xml:space="preserve"> 地点选择</w:t>
        </w:r>
        <w:r w:rsidR="00BF1D0F">
          <w:tab/>
        </w:r>
        <w:r w:rsidR="00BF1D0F">
          <w:fldChar w:fldCharType="begin"/>
        </w:r>
        <w:r w:rsidR="00BF1D0F">
          <w:instrText xml:space="preserve"> PAGEREF _Toc159511804 \h </w:instrText>
        </w:r>
        <w:r w:rsidR="00BF1D0F">
          <w:fldChar w:fldCharType="separate"/>
        </w:r>
        <w:r w:rsidR="00BF1D0F">
          <w:t>1</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05" w:history="1">
        <w:r w:rsidR="00BF1D0F">
          <w:rPr>
            <w:rStyle w:val="affffc"/>
            <w14:scene3d>
              <w14:camera w14:prst="orthographicFront"/>
              <w14:lightRig w14:rig="threePt" w14:dir="t">
                <w14:rot w14:lat="0" w14:lon="0" w14:rev="0"/>
              </w14:lightRig>
            </w14:scene3d>
          </w:rPr>
          <w:t xml:space="preserve">4.2 </w:t>
        </w:r>
        <w:r w:rsidR="00BF1D0F">
          <w:rPr>
            <w:rStyle w:val="affffc"/>
          </w:rPr>
          <w:t xml:space="preserve"> 水质要求</w:t>
        </w:r>
        <w:r w:rsidR="00BF1D0F">
          <w:tab/>
        </w:r>
        <w:r w:rsidR="00BF1D0F">
          <w:fldChar w:fldCharType="begin"/>
        </w:r>
        <w:r w:rsidR="00BF1D0F">
          <w:instrText xml:space="preserve"> PAGEREF _Toc159511805 \h </w:instrText>
        </w:r>
        <w:r w:rsidR="00BF1D0F">
          <w:fldChar w:fldCharType="separate"/>
        </w:r>
        <w:r w:rsidR="00BF1D0F">
          <w:t>1</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06" w:history="1">
        <w:r w:rsidR="00BF1D0F">
          <w:rPr>
            <w:rStyle w:val="affffc"/>
            <w14:scene3d>
              <w14:camera w14:prst="orthographicFront"/>
              <w14:lightRig w14:rig="threePt" w14:dir="t">
                <w14:rot w14:lat="0" w14:lon="0" w14:rev="0"/>
              </w14:lightRig>
            </w14:scene3d>
          </w:rPr>
          <w:t xml:space="preserve">4.3 </w:t>
        </w:r>
        <w:r w:rsidR="00BF1D0F">
          <w:rPr>
            <w:rStyle w:val="affffc"/>
          </w:rPr>
          <w:t xml:space="preserve"> 设备配置</w:t>
        </w:r>
        <w:r w:rsidR="00BF1D0F">
          <w:tab/>
        </w:r>
        <w:r w:rsidR="00BF1D0F">
          <w:fldChar w:fldCharType="begin"/>
        </w:r>
        <w:r w:rsidR="00BF1D0F">
          <w:instrText xml:space="preserve"> PAGEREF _Toc159511806 \h </w:instrText>
        </w:r>
        <w:r w:rsidR="00BF1D0F">
          <w:fldChar w:fldCharType="separate"/>
        </w:r>
        <w:r w:rsidR="00BF1D0F">
          <w:t>1</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07" w:history="1">
        <w:r w:rsidR="00BF1D0F">
          <w:rPr>
            <w:rStyle w:val="affffc"/>
          </w:rPr>
          <w:t>5  鱼种养殖</w:t>
        </w:r>
        <w:r w:rsidR="00BF1D0F">
          <w:tab/>
        </w:r>
        <w:r w:rsidR="00BF1D0F">
          <w:fldChar w:fldCharType="begin"/>
        </w:r>
        <w:r w:rsidR="00BF1D0F">
          <w:instrText xml:space="preserve"> PAGEREF _Toc159511807 \h </w:instrText>
        </w:r>
        <w:r w:rsidR="00BF1D0F">
          <w:fldChar w:fldCharType="separate"/>
        </w:r>
        <w:r w:rsidR="00BF1D0F">
          <w:t>1</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08" w:history="1">
        <w:r w:rsidR="00BF1D0F">
          <w:rPr>
            <w:rStyle w:val="affffc"/>
            <w14:scene3d>
              <w14:camera w14:prst="orthographicFront"/>
              <w14:lightRig w14:rig="threePt" w14:dir="t">
                <w14:rot w14:lat="0" w14:lon="0" w14:rev="0"/>
              </w14:lightRig>
            </w14:scene3d>
          </w:rPr>
          <w:t xml:space="preserve">5.1 </w:t>
        </w:r>
        <w:r w:rsidR="00BF1D0F">
          <w:rPr>
            <w:rStyle w:val="affffc"/>
          </w:rPr>
          <w:t xml:space="preserve"> 池塘准备</w:t>
        </w:r>
        <w:r w:rsidR="00BF1D0F">
          <w:tab/>
        </w:r>
        <w:r w:rsidR="00BF1D0F">
          <w:fldChar w:fldCharType="begin"/>
        </w:r>
        <w:r w:rsidR="00BF1D0F">
          <w:instrText xml:space="preserve"> PAGEREF _Toc159511808 \h </w:instrText>
        </w:r>
        <w:r w:rsidR="00BF1D0F">
          <w:fldChar w:fldCharType="separate"/>
        </w:r>
        <w:r w:rsidR="00BF1D0F">
          <w:t>2</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09" w:history="1">
        <w:r w:rsidR="00BF1D0F">
          <w:rPr>
            <w:rStyle w:val="affffc"/>
            <w14:scene3d>
              <w14:camera w14:prst="orthographicFront"/>
              <w14:lightRig w14:rig="threePt" w14:dir="t">
                <w14:rot w14:lat="0" w14:lon="0" w14:rev="0"/>
              </w14:lightRig>
            </w14:scene3d>
          </w:rPr>
          <w:t xml:space="preserve">5.2 </w:t>
        </w:r>
        <w:r w:rsidR="00BF1D0F">
          <w:rPr>
            <w:rStyle w:val="affffc"/>
          </w:rPr>
          <w:t xml:space="preserve"> 鱼苗选择</w:t>
        </w:r>
        <w:r w:rsidR="00BF1D0F">
          <w:tab/>
        </w:r>
        <w:r w:rsidR="00BF1D0F">
          <w:fldChar w:fldCharType="begin"/>
        </w:r>
        <w:r w:rsidR="00BF1D0F">
          <w:instrText xml:space="preserve"> PAGEREF _Toc159511809 \h </w:instrText>
        </w:r>
        <w:r w:rsidR="00BF1D0F">
          <w:fldChar w:fldCharType="separate"/>
        </w:r>
        <w:r w:rsidR="00BF1D0F">
          <w:t>2</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0" w:history="1">
        <w:r w:rsidR="00BF1D0F">
          <w:rPr>
            <w:rStyle w:val="affffc"/>
            <w14:scene3d>
              <w14:camera w14:prst="orthographicFront"/>
              <w14:lightRig w14:rig="threePt" w14:dir="t">
                <w14:rot w14:lat="0" w14:lon="0" w14:rev="0"/>
              </w14:lightRig>
            </w14:scene3d>
          </w:rPr>
          <w:t xml:space="preserve">5.3 </w:t>
        </w:r>
        <w:r w:rsidR="00BF1D0F">
          <w:rPr>
            <w:rStyle w:val="affffc"/>
          </w:rPr>
          <w:t xml:space="preserve"> 鱼苗运输</w:t>
        </w:r>
        <w:r w:rsidR="00BF1D0F">
          <w:tab/>
        </w:r>
        <w:r w:rsidR="00BF1D0F">
          <w:fldChar w:fldCharType="begin"/>
        </w:r>
        <w:r w:rsidR="00BF1D0F">
          <w:instrText xml:space="preserve"> PAGEREF _Toc159511810 \h </w:instrText>
        </w:r>
        <w:r w:rsidR="00BF1D0F">
          <w:fldChar w:fldCharType="separate"/>
        </w:r>
        <w:r w:rsidR="00BF1D0F">
          <w:t>2</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1" w:history="1">
        <w:r w:rsidR="00BF1D0F">
          <w:rPr>
            <w:rStyle w:val="affffc"/>
            <w14:scene3d>
              <w14:camera w14:prst="orthographicFront"/>
              <w14:lightRig w14:rig="threePt" w14:dir="t">
                <w14:rot w14:lat="0" w14:lon="0" w14:rev="0"/>
              </w14:lightRig>
            </w14:scene3d>
          </w:rPr>
          <w:t xml:space="preserve">5.4 </w:t>
        </w:r>
        <w:r w:rsidR="00BF1D0F">
          <w:rPr>
            <w:rStyle w:val="affffc"/>
          </w:rPr>
          <w:t xml:space="preserve"> 鱼苗消毒</w:t>
        </w:r>
        <w:r w:rsidR="00BF1D0F">
          <w:tab/>
        </w:r>
        <w:r w:rsidR="00BF1D0F">
          <w:fldChar w:fldCharType="begin"/>
        </w:r>
        <w:r w:rsidR="00BF1D0F">
          <w:instrText xml:space="preserve"> PAGEREF _Toc159511811 \h </w:instrText>
        </w:r>
        <w:r w:rsidR="00BF1D0F">
          <w:fldChar w:fldCharType="separate"/>
        </w:r>
        <w:r w:rsidR="00BF1D0F">
          <w:t>2</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2" w:history="1">
        <w:r w:rsidR="00BF1D0F">
          <w:rPr>
            <w:rStyle w:val="affffc"/>
            <w14:scene3d>
              <w14:camera w14:prst="orthographicFront"/>
              <w14:lightRig w14:rig="threePt" w14:dir="t">
                <w14:rot w14:lat="0" w14:lon="0" w14:rev="0"/>
              </w14:lightRig>
            </w14:scene3d>
          </w:rPr>
          <w:t xml:space="preserve">5.5 </w:t>
        </w:r>
        <w:r w:rsidR="00BF1D0F">
          <w:rPr>
            <w:rStyle w:val="affffc"/>
          </w:rPr>
          <w:t xml:space="preserve"> 鱼苗入池</w:t>
        </w:r>
        <w:r w:rsidR="00BF1D0F">
          <w:tab/>
        </w:r>
        <w:r w:rsidR="00BF1D0F">
          <w:fldChar w:fldCharType="begin"/>
        </w:r>
        <w:r w:rsidR="00BF1D0F">
          <w:instrText xml:space="preserve"> PAGEREF _Toc159511812 \h </w:instrText>
        </w:r>
        <w:r w:rsidR="00BF1D0F">
          <w:fldChar w:fldCharType="separate"/>
        </w:r>
        <w:r w:rsidR="00BF1D0F">
          <w:t>2</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3" w:history="1">
        <w:r w:rsidR="00BF1D0F">
          <w:rPr>
            <w:rStyle w:val="affffc"/>
            <w14:scene3d>
              <w14:camera w14:prst="orthographicFront"/>
              <w14:lightRig w14:rig="threePt" w14:dir="t">
                <w14:rot w14:lat="0" w14:lon="0" w14:rev="0"/>
              </w14:lightRig>
            </w14:scene3d>
          </w:rPr>
          <w:t xml:space="preserve">5.6 </w:t>
        </w:r>
        <w:r w:rsidR="00BF1D0F">
          <w:rPr>
            <w:rStyle w:val="affffc"/>
          </w:rPr>
          <w:t xml:space="preserve"> 放养密度</w:t>
        </w:r>
        <w:r w:rsidR="00BF1D0F">
          <w:tab/>
        </w:r>
        <w:r w:rsidR="00BF1D0F">
          <w:fldChar w:fldCharType="begin"/>
        </w:r>
        <w:r w:rsidR="00BF1D0F">
          <w:instrText xml:space="preserve"> PAGEREF _Toc159511813 \h </w:instrText>
        </w:r>
        <w:r w:rsidR="00BF1D0F">
          <w:fldChar w:fldCharType="separate"/>
        </w:r>
        <w:r w:rsidR="00BF1D0F">
          <w:t>2</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4" w:history="1">
        <w:r w:rsidR="00BF1D0F">
          <w:rPr>
            <w:rStyle w:val="affffc"/>
            <w14:scene3d>
              <w14:camera w14:prst="orthographicFront"/>
              <w14:lightRig w14:rig="threePt" w14:dir="t">
                <w14:rot w14:lat="0" w14:lon="0" w14:rev="0"/>
              </w14:lightRig>
            </w14:scene3d>
          </w:rPr>
          <w:t xml:space="preserve">5.7 </w:t>
        </w:r>
        <w:r w:rsidR="00BF1D0F">
          <w:rPr>
            <w:rStyle w:val="affffc"/>
          </w:rPr>
          <w:t xml:space="preserve"> 日常管理</w:t>
        </w:r>
        <w:r w:rsidR="00BF1D0F">
          <w:tab/>
        </w:r>
        <w:r w:rsidR="00BF1D0F">
          <w:fldChar w:fldCharType="begin"/>
        </w:r>
        <w:r w:rsidR="00BF1D0F">
          <w:instrText xml:space="preserve"> PAGEREF _Toc159511814 \h </w:instrText>
        </w:r>
        <w:r w:rsidR="00BF1D0F">
          <w:fldChar w:fldCharType="separate"/>
        </w:r>
        <w:r w:rsidR="00BF1D0F">
          <w:t>2</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15" w:history="1">
        <w:r w:rsidR="00BF1D0F">
          <w:rPr>
            <w:rStyle w:val="affffc"/>
          </w:rPr>
          <w:t>6  成鱼养殖</w:t>
        </w:r>
        <w:r w:rsidR="00BF1D0F">
          <w:tab/>
        </w:r>
        <w:r w:rsidR="00BF1D0F">
          <w:fldChar w:fldCharType="begin"/>
        </w:r>
        <w:r w:rsidR="00BF1D0F">
          <w:instrText xml:space="preserve"> PAGEREF _Toc159511815 \h </w:instrText>
        </w:r>
        <w:r w:rsidR="00BF1D0F">
          <w:fldChar w:fldCharType="separate"/>
        </w:r>
        <w:r w:rsidR="00BF1D0F">
          <w:t>3</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6" w:history="1">
        <w:r w:rsidR="00BF1D0F">
          <w:rPr>
            <w:rStyle w:val="affffc"/>
            <w14:scene3d>
              <w14:camera w14:prst="orthographicFront"/>
              <w14:lightRig w14:rig="threePt" w14:dir="t">
                <w14:rot w14:lat="0" w14:lon="0" w14:rev="0"/>
              </w14:lightRig>
            </w14:scene3d>
          </w:rPr>
          <w:t xml:space="preserve">6.1 </w:t>
        </w:r>
        <w:r w:rsidR="00BF1D0F">
          <w:rPr>
            <w:rStyle w:val="affffc"/>
          </w:rPr>
          <w:t xml:space="preserve"> 池塘准备</w:t>
        </w:r>
        <w:r w:rsidR="00BF1D0F">
          <w:tab/>
        </w:r>
        <w:r w:rsidR="00BF1D0F">
          <w:fldChar w:fldCharType="begin"/>
        </w:r>
        <w:r w:rsidR="00BF1D0F">
          <w:instrText xml:space="preserve"> PAGEREF _Toc159511816 \h </w:instrText>
        </w:r>
        <w:r w:rsidR="00BF1D0F">
          <w:fldChar w:fldCharType="separate"/>
        </w:r>
        <w:r w:rsidR="00BF1D0F">
          <w:t>3</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7" w:history="1">
        <w:r w:rsidR="00BF1D0F">
          <w:rPr>
            <w:rStyle w:val="affffc"/>
            <w14:scene3d>
              <w14:camera w14:prst="orthographicFront"/>
              <w14:lightRig w14:rig="threePt" w14:dir="t">
                <w14:rot w14:lat="0" w14:lon="0" w14:rev="0"/>
              </w14:lightRig>
            </w14:scene3d>
          </w:rPr>
          <w:t xml:space="preserve">6.2 </w:t>
        </w:r>
        <w:r w:rsidR="00BF1D0F">
          <w:rPr>
            <w:rStyle w:val="affffc"/>
          </w:rPr>
          <w:t xml:space="preserve"> 鱼种选择</w:t>
        </w:r>
        <w:r w:rsidR="00BF1D0F">
          <w:tab/>
        </w:r>
        <w:r w:rsidR="00BF1D0F">
          <w:fldChar w:fldCharType="begin"/>
        </w:r>
        <w:r w:rsidR="00BF1D0F">
          <w:instrText xml:space="preserve"> PAGEREF _Toc159511817 \h </w:instrText>
        </w:r>
        <w:r w:rsidR="00BF1D0F">
          <w:fldChar w:fldCharType="separate"/>
        </w:r>
        <w:r w:rsidR="00BF1D0F">
          <w:t>3</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8" w:history="1">
        <w:r w:rsidR="00BF1D0F">
          <w:rPr>
            <w:rStyle w:val="affffc"/>
            <w14:scene3d>
              <w14:camera w14:prst="orthographicFront"/>
              <w14:lightRig w14:rig="threePt" w14:dir="t">
                <w14:rot w14:lat="0" w14:lon="0" w14:rev="0"/>
              </w14:lightRig>
            </w14:scene3d>
          </w:rPr>
          <w:t xml:space="preserve">6.3 </w:t>
        </w:r>
        <w:r w:rsidR="00BF1D0F">
          <w:rPr>
            <w:rStyle w:val="affffc"/>
          </w:rPr>
          <w:t xml:space="preserve"> 鱼种检疫</w:t>
        </w:r>
        <w:r w:rsidR="00BF1D0F">
          <w:tab/>
        </w:r>
        <w:r w:rsidR="00BF1D0F">
          <w:fldChar w:fldCharType="begin"/>
        </w:r>
        <w:r w:rsidR="00BF1D0F">
          <w:instrText xml:space="preserve"> PAGEREF _Toc159511818 \h </w:instrText>
        </w:r>
        <w:r w:rsidR="00BF1D0F">
          <w:fldChar w:fldCharType="separate"/>
        </w:r>
        <w:r w:rsidR="00BF1D0F">
          <w:t>3</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19" w:history="1">
        <w:r w:rsidR="00BF1D0F">
          <w:rPr>
            <w:rStyle w:val="affffc"/>
            <w14:scene3d>
              <w14:camera w14:prst="orthographicFront"/>
              <w14:lightRig w14:rig="threePt" w14:dir="t">
                <w14:rot w14:lat="0" w14:lon="0" w14:rev="0"/>
              </w14:lightRig>
            </w14:scene3d>
          </w:rPr>
          <w:t xml:space="preserve">6.4 </w:t>
        </w:r>
        <w:r w:rsidR="00BF1D0F">
          <w:rPr>
            <w:rStyle w:val="affffc"/>
          </w:rPr>
          <w:t xml:space="preserve"> 鱼种处理</w:t>
        </w:r>
        <w:r w:rsidR="00BF1D0F">
          <w:tab/>
        </w:r>
        <w:r w:rsidR="00BF1D0F">
          <w:fldChar w:fldCharType="begin"/>
        </w:r>
        <w:r w:rsidR="00BF1D0F">
          <w:instrText xml:space="preserve"> PAGEREF _Toc159511819 \h </w:instrText>
        </w:r>
        <w:r w:rsidR="00BF1D0F">
          <w:fldChar w:fldCharType="separate"/>
        </w:r>
        <w:r w:rsidR="00BF1D0F">
          <w:t>3</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20" w:history="1">
        <w:r w:rsidR="00BF1D0F">
          <w:rPr>
            <w:rStyle w:val="affffc"/>
            <w14:scene3d>
              <w14:camera w14:prst="orthographicFront"/>
              <w14:lightRig w14:rig="threePt" w14:dir="t">
                <w14:rot w14:lat="0" w14:lon="0" w14:rev="0"/>
              </w14:lightRig>
            </w14:scene3d>
          </w:rPr>
          <w:t xml:space="preserve">6.5 </w:t>
        </w:r>
        <w:r w:rsidR="00BF1D0F">
          <w:rPr>
            <w:rStyle w:val="affffc"/>
          </w:rPr>
          <w:t xml:space="preserve"> 放养密度</w:t>
        </w:r>
        <w:r w:rsidR="00BF1D0F">
          <w:tab/>
        </w:r>
        <w:r w:rsidR="00BF1D0F">
          <w:fldChar w:fldCharType="begin"/>
        </w:r>
        <w:r w:rsidR="00BF1D0F">
          <w:instrText xml:space="preserve"> PAGEREF _Toc159511820 \h </w:instrText>
        </w:r>
        <w:r w:rsidR="00BF1D0F">
          <w:fldChar w:fldCharType="separate"/>
        </w:r>
        <w:r w:rsidR="00BF1D0F">
          <w:t>3</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21" w:history="1">
        <w:r w:rsidR="00BF1D0F">
          <w:rPr>
            <w:rStyle w:val="affffc"/>
            <w14:scene3d>
              <w14:camera w14:prst="orthographicFront"/>
              <w14:lightRig w14:rig="threePt" w14:dir="t">
                <w14:rot w14:lat="0" w14:lon="0" w14:rev="0"/>
              </w14:lightRig>
            </w14:scene3d>
          </w:rPr>
          <w:t xml:space="preserve">6.6 </w:t>
        </w:r>
        <w:r w:rsidR="00BF1D0F">
          <w:rPr>
            <w:rStyle w:val="affffc"/>
          </w:rPr>
          <w:t xml:space="preserve"> 日常管理</w:t>
        </w:r>
        <w:r w:rsidR="00BF1D0F">
          <w:tab/>
        </w:r>
        <w:r w:rsidR="00BF1D0F">
          <w:fldChar w:fldCharType="begin"/>
        </w:r>
        <w:r w:rsidR="00BF1D0F">
          <w:instrText xml:space="preserve"> PAGEREF _Toc159511821 \h </w:instrText>
        </w:r>
        <w:r w:rsidR="00BF1D0F">
          <w:fldChar w:fldCharType="separate"/>
        </w:r>
        <w:r w:rsidR="00BF1D0F">
          <w:t>3</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22" w:history="1">
        <w:r w:rsidR="00BF1D0F">
          <w:rPr>
            <w:rStyle w:val="affffc"/>
          </w:rPr>
          <w:t>7  出塘准备</w:t>
        </w:r>
        <w:r w:rsidR="00BF1D0F">
          <w:tab/>
        </w:r>
        <w:r w:rsidR="00BF1D0F">
          <w:fldChar w:fldCharType="begin"/>
        </w:r>
        <w:r w:rsidR="00BF1D0F">
          <w:instrText xml:space="preserve"> PAGEREF _Toc159511822 \h </w:instrText>
        </w:r>
        <w:r w:rsidR="00BF1D0F">
          <w:fldChar w:fldCharType="separate"/>
        </w:r>
        <w:r w:rsidR="00BF1D0F">
          <w:t>4</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23" w:history="1">
        <w:r w:rsidR="00BF1D0F">
          <w:rPr>
            <w:rStyle w:val="affffc"/>
          </w:rPr>
          <w:t>8  尾水排放</w:t>
        </w:r>
        <w:r w:rsidR="00BF1D0F">
          <w:tab/>
        </w:r>
        <w:r w:rsidR="00BF1D0F">
          <w:fldChar w:fldCharType="begin"/>
        </w:r>
        <w:r w:rsidR="00BF1D0F">
          <w:instrText xml:space="preserve"> PAGEREF _Toc159511823 \h </w:instrText>
        </w:r>
        <w:r w:rsidR="00BF1D0F">
          <w:fldChar w:fldCharType="separate"/>
        </w:r>
        <w:r w:rsidR="00BF1D0F">
          <w:t>4</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24" w:history="1">
        <w:r w:rsidR="00BF1D0F">
          <w:rPr>
            <w:rStyle w:val="affffc"/>
          </w:rPr>
          <w:t>9  质量要求</w:t>
        </w:r>
        <w:r w:rsidR="00BF1D0F">
          <w:tab/>
        </w:r>
        <w:r w:rsidR="00BF1D0F">
          <w:fldChar w:fldCharType="begin"/>
        </w:r>
        <w:r w:rsidR="00BF1D0F">
          <w:instrText xml:space="preserve"> PAGEREF _Toc159511824 \h </w:instrText>
        </w:r>
        <w:r w:rsidR="00BF1D0F">
          <w:fldChar w:fldCharType="separate"/>
        </w:r>
        <w:r w:rsidR="00BF1D0F">
          <w:t>4</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25" w:history="1">
        <w:r w:rsidR="00BF1D0F">
          <w:rPr>
            <w:rStyle w:val="affffc"/>
            <w14:scene3d>
              <w14:camera w14:prst="orthographicFront"/>
              <w14:lightRig w14:rig="threePt" w14:dir="t">
                <w14:rot w14:lat="0" w14:lon="0" w14:rev="0"/>
              </w14:lightRig>
            </w14:scene3d>
          </w:rPr>
          <w:t xml:space="preserve">9.1 </w:t>
        </w:r>
        <w:r w:rsidR="00BF1D0F">
          <w:rPr>
            <w:rStyle w:val="affffc"/>
          </w:rPr>
          <w:t xml:space="preserve"> 感官基本要求</w:t>
        </w:r>
        <w:r w:rsidR="00BF1D0F">
          <w:tab/>
        </w:r>
        <w:r w:rsidR="00BF1D0F">
          <w:fldChar w:fldCharType="begin"/>
        </w:r>
        <w:r w:rsidR="00BF1D0F">
          <w:instrText xml:space="preserve"> PAGEREF _Toc159511825 \h </w:instrText>
        </w:r>
        <w:r w:rsidR="00BF1D0F">
          <w:fldChar w:fldCharType="separate"/>
        </w:r>
        <w:r w:rsidR="00BF1D0F">
          <w:t>4</w:t>
        </w:r>
        <w:r w:rsidR="00BF1D0F">
          <w:fldChar w:fldCharType="end"/>
        </w:r>
      </w:hyperlink>
    </w:p>
    <w:p w:rsidR="00720CA6" w:rsidRDefault="00644909">
      <w:pPr>
        <w:pStyle w:val="24"/>
        <w:rPr>
          <w:rFonts w:asciiTheme="minorHAnsi" w:eastAsiaTheme="minorEastAsia" w:hAnsiTheme="minorHAnsi" w:cstheme="minorBidi"/>
          <w:szCs w:val="22"/>
        </w:rPr>
      </w:pPr>
      <w:hyperlink w:anchor="_Toc159511826" w:history="1">
        <w:r w:rsidR="00BF1D0F">
          <w:rPr>
            <w:rStyle w:val="affffc"/>
            <w14:scene3d>
              <w14:camera w14:prst="orthographicFront"/>
              <w14:lightRig w14:rig="threePt" w14:dir="t">
                <w14:rot w14:lat="0" w14:lon="0" w14:rev="0"/>
              </w14:lightRig>
            </w14:scene3d>
          </w:rPr>
          <w:t xml:space="preserve">9.2 </w:t>
        </w:r>
        <w:r w:rsidR="00BF1D0F">
          <w:rPr>
            <w:rStyle w:val="affffc"/>
          </w:rPr>
          <w:t xml:space="preserve"> 安全指标要求</w:t>
        </w:r>
        <w:r w:rsidR="00BF1D0F">
          <w:tab/>
        </w:r>
        <w:r w:rsidR="00BF1D0F">
          <w:fldChar w:fldCharType="begin"/>
        </w:r>
        <w:r w:rsidR="00BF1D0F">
          <w:instrText xml:space="preserve"> PAGEREF _Toc159511826 \h </w:instrText>
        </w:r>
        <w:r w:rsidR="00BF1D0F">
          <w:fldChar w:fldCharType="separate"/>
        </w:r>
        <w:r w:rsidR="00BF1D0F">
          <w:t>4</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27" w:history="1">
        <w:r w:rsidR="00BF1D0F">
          <w:rPr>
            <w:rStyle w:val="affffc"/>
          </w:rPr>
          <w:t>附录A（资料性）  鲤鱼配合饲料日投饲率表</w:t>
        </w:r>
        <w:r w:rsidR="00BF1D0F">
          <w:tab/>
        </w:r>
        <w:r w:rsidR="00BF1D0F">
          <w:fldChar w:fldCharType="begin"/>
        </w:r>
        <w:r w:rsidR="00BF1D0F">
          <w:instrText xml:space="preserve"> PAGEREF _Toc159511827 \h </w:instrText>
        </w:r>
        <w:r w:rsidR="00BF1D0F">
          <w:fldChar w:fldCharType="separate"/>
        </w:r>
        <w:r w:rsidR="00BF1D0F">
          <w:t>5</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28" w:history="1">
        <w:r w:rsidR="00BF1D0F">
          <w:rPr>
            <w:rStyle w:val="affffc"/>
          </w:rPr>
          <w:t>附录B（规范性）  养殖池塘尾水污染物排放限值</w:t>
        </w:r>
        <w:r w:rsidR="00BF1D0F">
          <w:tab/>
        </w:r>
        <w:r w:rsidR="00BF1D0F">
          <w:fldChar w:fldCharType="begin"/>
        </w:r>
        <w:r w:rsidR="00BF1D0F">
          <w:instrText xml:space="preserve"> PAGEREF _Toc159511828 \h </w:instrText>
        </w:r>
        <w:r w:rsidR="00BF1D0F">
          <w:fldChar w:fldCharType="separate"/>
        </w:r>
        <w:r w:rsidR="00BF1D0F">
          <w:t>6</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29" w:history="1">
        <w:r w:rsidR="00BF1D0F">
          <w:rPr>
            <w:rStyle w:val="affffc"/>
          </w:rPr>
          <w:t>附录C（规范性）  感官要求</w:t>
        </w:r>
        <w:r w:rsidR="00BF1D0F">
          <w:tab/>
        </w:r>
        <w:r w:rsidR="00BF1D0F">
          <w:fldChar w:fldCharType="begin"/>
        </w:r>
        <w:r w:rsidR="00BF1D0F">
          <w:instrText xml:space="preserve"> PAGEREF _Toc159511829 \h </w:instrText>
        </w:r>
        <w:r w:rsidR="00BF1D0F">
          <w:fldChar w:fldCharType="separate"/>
        </w:r>
        <w:r w:rsidR="00BF1D0F">
          <w:t>7</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30" w:history="1">
        <w:r w:rsidR="00BF1D0F">
          <w:rPr>
            <w:rStyle w:val="affffc"/>
          </w:rPr>
          <w:t>附录D（规范性）  安全指标要求</w:t>
        </w:r>
        <w:r w:rsidR="00BF1D0F">
          <w:tab/>
        </w:r>
        <w:r w:rsidR="00BF1D0F">
          <w:fldChar w:fldCharType="begin"/>
        </w:r>
        <w:r w:rsidR="00BF1D0F">
          <w:instrText xml:space="preserve"> PAGEREF _Toc159511830 \h </w:instrText>
        </w:r>
        <w:r w:rsidR="00BF1D0F">
          <w:fldChar w:fldCharType="separate"/>
        </w:r>
        <w:r w:rsidR="00BF1D0F">
          <w:t>8</w:t>
        </w:r>
        <w:r w:rsidR="00BF1D0F">
          <w:fldChar w:fldCharType="end"/>
        </w:r>
      </w:hyperlink>
    </w:p>
    <w:p w:rsidR="00720CA6" w:rsidRDefault="00644909">
      <w:pPr>
        <w:pStyle w:val="11"/>
        <w:tabs>
          <w:tab w:val="right" w:leader="dot" w:pos="9344"/>
        </w:tabs>
        <w:rPr>
          <w:rFonts w:asciiTheme="minorHAnsi" w:eastAsiaTheme="minorEastAsia" w:hAnsiTheme="minorHAnsi" w:cstheme="minorBidi"/>
          <w:szCs w:val="22"/>
        </w:rPr>
      </w:pPr>
      <w:hyperlink w:anchor="_Toc159511831" w:history="1">
        <w:r w:rsidR="00BF1D0F">
          <w:rPr>
            <w:rStyle w:val="affffc"/>
          </w:rPr>
          <w:t>参考文献</w:t>
        </w:r>
        <w:r w:rsidR="00BF1D0F">
          <w:tab/>
        </w:r>
        <w:r w:rsidR="00BF1D0F">
          <w:fldChar w:fldCharType="begin"/>
        </w:r>
        <w:r w:rsidR="00BF1D0F">
          <w:instrText xml:space="preserve"> PAGEREF _Toc159511831 \h </w:instrText>
        </w:r>
        <w:r w:rsidR="00BF1D0F">
          <w:fldChar w:fldCharType="separate"/>
        </w:r>
        <w:r w:rsidR="00BF1D0F">
          <w:t>9</w:t>
        </w:r>
        <w:r w:rsidR="00BF1D0F">
          <w:fldChar w:fldCharType="end"/>
        </w:r>
      </w:hyperlink>
    </w:p>
    <w:p w:rsidR="00720CA6" w:rsidRDefault="00BF1D0F">
      <w:pPr>
        <w:pStyle w:val="affffffb"/>
        <w:spacing w:after="468"/>
        <w:sectPr w:rsidR="00720CA6">
          <w:headerReference w:type="even" r:id="rId15"/>
          <w:headerReference w:type="default" r:id="rId16"/>
          <w:footerReference w:type="even" r:id="rId17"/>
          <w:footerReference w:type="default" r:id="rId18"/>
          <w:pgSz w:w="11906" w:h="16838"/>
          <w:pgMar w:top="1928" w:right="1134" w:bottom="1134" w:left="1134" w:header="1418" w:footer="1134" w:gutter="284"/>
          <w:pgNumType w:fmt="upperRoman" w:start="1"/>
          <w:cols w:space="425"/>
          <w:formProt w:val="0"/>
          <w:docGrid w:type="lines" w:linePitch="312"/>
        </w:sectPr>
      </w:pPr>
      <w:r>
        <w:fldChar w:fldCharType="end"/>
      </w:r>
    </w:p>
    <w:p w:rsidR="00720CA6" w:rsidRDefault="00BF1D0F">
      <w:pPr>
        <w:pStyle w:val="a6"/>
        <w:spacing w:before="900" w:after="468"/>
        <w:ind w:left="0" w:firstLine="0"/>
      </w:pPr>
      <w:bookmarkStart w:id="23" w:name="_Toc159511799"/>
      <w:bookmarkStart w:id="24" w:name="BookMark2"/>
      <w:bookmarkEnd w:id="19"/>
      <w:r>
        <w:rPr>
          <w:spacing w:val="320"/>
        </w:rPr>
        <w:lastRenderedPageBreak/>
        <w:t>前</w:t>
      </w:r>
      <w:r>
        <w:t>言</w:t>
      </w:r>
      <w:bookmarkEnd w:id="20"/>
      <w:bookmarkEnd w:id="21"/>
      <w:bookmarkEnd w:id="22"/>
      <w:bookmarkEnd w:id="23"/>
    </w:p>
    <w:p w:rsidR="00720CA6" w:rsidRDefault="00BF1D0F">
      <w:pPr>
        <w:pStyle w:val="afffff6"/>
        <w:ind w:firstLine="420"/>
      </w:pPr>
      <w:r>
        <w:rPr>
          <w:rFonts w:hint="eastAsia"/>
        </w:rPr>
        <w:t>本标准按照GB/T 1.1—2020</w:t>
      </w:r>
      <w:r>
        <w:t xml:space="preserve"> </w:t>
      </w:r>
      <w:r>
        <w:rPr>
          <w:rFonts w:hint="eastAsia"/>
        </w:rPr>
        <w:t>《标准化工作导则 第1部分：标准化文件的结构和起草规则》的规定起草。</w:t>
      </w:r>
    </w:p>
    <w:p w:rsidR="00720CA6" w:rsidRDefault="00BF1D0F">
      <w:pPr>
        <w:pStyle w:val="afffff6"/>
        <w:ind w:firstLine="420"/>
      </w:pPr>
      <w:r>
        <w:rPr>
          <w:rFonts w:hint="eastAsia"/>
        </w:rPr>
        <w:t>本标准代替DB</w:t>
      </w:r>
      <w:r>
        <w:t>4102/T 002</w:t>
      </w:r>
      <w:r w:rsidR="00221C55" w:rsidRPr="00221C55">
        <w:rPr>
          <w:rFonts w:hint="eastAsia"/>
        </w:rPr>
        <w:t>—</w:t>
      </w:r>
      <w:r>
        <w:t>2020</w:t>
      </w:r>
      <w:r>
        <w:rPr>
          <w:rFonts w:hint="eastAsia"/>
        </w:rPr>
        <w:t xml:space="preserve"> 《开封黄河鲤池塘养殖技术规范》，与DB</w:t>
      </w:r>
      <w:r>
        <w:t>4102</w:t>
      </w:r>
      <w:r>
        <w:rPr>
          <w:rFonts w:hint="eastAsia"/>
        </w:rPr>
        <w:t>/</w:t>
      </w:r>
      <w:r>
        <w:t>T 002</w:t>
      </w:r>
      <w:r w:rsidR="00EC3CE1" w:rsidRPr="00EC3CE1">
        <w:rPr>
          <w:rFonts w:hint="eastAsia"/>
        </w:rPr>
        <w:t>—</w:t>
      </w:r>
      <w:bookmarkStart w:id="25" w:name="_GoBack"/>
      <w:bookmarkEnd w:id="25"/>
      <w:r>
        <w:t xml:space="preserve">2020 </w:t>
      </w:r>
      <w:r>
        <w:rPr>
          <w:rFonts w:hint="eastAsia"/>
        </w:rPr>
        <w:t>相比，除编辑性修改外主要技术变化如下：</w:t>
      </w:r>
    </w:p>
    <w:p w:rsidR="00720CA6" w:rsidRDefault="00BF1D0F">
      <w:pPr>
        <w:pStyle w:val="afffff6"/>
        <w:ind w:firstLine="420"/>
      </w:pPr>
      <w:r>
        <w:rPr>
          <w:rFonts w:hint="eastAsia"/>
        </w:rPr>
        <w:t>——修改了标准名称；</w:t>
      </w:r>
    </w:p>
    <w:p w:rsidR="00720CA6" w:rsidRDefault="00BF1D0F">
      <w:pPr>
        <w:pStyle w:val="afffff6"/>
        <w:ind w:firstLine="420"/>
      </w:pPr>
      <w:r>
        <w:rPr>
          <w:rFonts w:hint="eastAsia"/>
        </w:rPr>
        <w:t>——删除引用标准“GB</w:t>
      </w:r>
      <w:r>
        <w:t xml:space="preserve">/T 22213 </w:t>
      </w:r>
      <w:r>
        <w:rPr>
          <w:rFonts w:hint="eastAsia"/>
        </w:rPr>
        <w:t>水产养殖术语”；</w:t>
      </w:r>
    </w:p>
    <w:p w:rsidR="00720CA6" w:rsidRDefault="00BF1D0F">
      <w:pPr>
        <w:pStyle w:val="afffff6"/>
        <w:ind w:firstLine="420"/>
      </w:pPr>
      <w:r>
        <w:rPr>
          <w:rFonts w:hint="eastAsia"/>
        </w:rPr>
        <w:t>——引用标准“GB</w:t>
      </w:r>
      <w:r>
        <w:t xml:space="preserve">/T 36782 </w:t>
      </w:r>
      <w:r>
        <w:rPr>
          <w:rFonts w:hint="eastAsia"/>
        </w:rPr>
        <w:t>鲤鱼配合饲料”替代“GB</w:t>
      </w:r>
      <w:r>
        <w:t xml:space="preserve">/T 36205 </w:t>
      </w:r>
      <w:r>
        <w:rPr>
          <w:rFonts w:hint="eastAsia"/>
        </w:rPr>
        <w:t>鲤配合饲料”；</w:t>
      </w:r>
    </w:p>
    <w:p w:rsidR="00720CA6" w:rsidRDefault="00BF1D0F">
      <w:pPr>
        <w:pStyle w:val="afffff6"/>
        <w:ind w:firstLine="420"/>
      </w:pPr>
      <w:r>
        <w:rPr>
          <w:rFonts w:hint="eastAsia"/>
        </w:rPr>
        <w:t>——引用文件“《中华人民共和国兽药典（2</w:t>
      </w:r>
      <w:r>
        <w:t>020</w:t>
      </w:r>
      <w:r>
        <w:rPr>
          <w:rFonts w:hint="eastAsia"/>
        </w:rPr>
        <w:t>年版）》”替代“《中华人民共和国兽药典》（2</w:t>
      </w:r>
      <w:r>
        <w:t>015</w:t>
      </w:r>
      <w:r>
        <w:rPr>
          <w:rFonts w:hint="eastAsia"/>
        </w:rPr>
        <w:t>年版）”；</w:t>
      </w:r>
    </w:p>
    <w:p w:rsidR="00720CA6" w:rsidRDefault="00BF1D0F">
      <w:pPr>
        <w:pStyle w:val="afffff6"/>
        <w:ind w:firstLine="420"/>
      </w:pPr>
      <w:r>
        <w:rPr>
          <w:rFonts w:hint="eastAsia"/>
        </w:rPr>
        <w:t>——修改了“</w:t>
      </w:r>
      <w:r>
        <w:t xml:space="preserve">4.3 </w:t>
      </w:r>
      <w:r>
        <w:rPr>
          <w:rFonts w:hint="eastAsia"/>
        </w:rPr>
        <w:t>设备配置”中增氧机的要求；</w:t>
      </w:r>
    </w:p>
    <w:p w:rsidR="00720CA6" w:rsidRDefault="00BF1D0F">
      <w:pPr>
        <w:pStyle w:val="afffff6"/>
        <w:ind w:firstLine="420"/>
      </w:pPr>
      <w:r>
        <w:rPr>
          <w:rFonts w:hint="eastAsia"/>
        </w:rPr>
        <w:t>——修改了“</w:t>
      </w:r>
      <w:r>
        <w:t xml:space="preserve">5.1.1 </w:t>
      </w:r>
      <w:r>
        <w:rPr>
          <w:rFonts w:hint="eastAsia"/>
        </w:rPr>
        <w:t>池塘选择”中池塘面积的要求；</w:t>
      </w:r>
    </w:p>
    <w:p w:rsidR="00720CA6" w:rsidRDefault="00BF1D0F">
      <w:pPr>
        <w:pStyle w:val="afffff6"/>
        <w:ind w:firstLine="420"/>
      </w:pPr>
      <w:r>
        <w:rPr>
          <w:rFonts w:hint="eastAsia"/>
        </w:rPr>
        <w:t>——增加了条款“</w:t>
      </w:r>
      <w:r>
        <w:t xml:space="preserve">5.4 </w:t>
      </w:r>
      <w:r>
        <w:rPr>
          <w:rFonts w:hint="eastAsia"/>
        </w:rPr>
        <w:t>鱼苗消毒”；</w:t>
      </w:r>
    </w:p>
    <w:p w:rsidR="00720CA6" w:rsidRDefault="00BF1D0F">
      <w:pPr>
        <w:pStyle w:val="afffff6"/>
        <w:ind w:firstLine="420"/>
      </w:pPr>
      <w:r>
        <w:rPr>
          <w:rFonts w:hint="eastAsia"/>
        </w:rPr>
        <w:t>——修改了“</w:t>
      </w:r>
      <w:r>
        <w:t xml:space="preserve">6.6.1.1 </w:t>
      </w:r>
      <w:r>
        <w:rPr>
          <w:rFonts w:hint="eastAsia"/>
        </w:rPr>
        <w:t>饵料选择”中的引用标准；</w:t>
      </w:r>
    </w:p>
    <w:p w:rsidR="00720CA6" w:rsidRDefault="00BF1D0F">
      <w:pPr>
        <w:pStyle w:val="afffff6"/>
        <w:ind w:firstLine="420"/>
      </w:pPr>
      <w:r>
        <w:rPr>
          <w:rFonts w:hint="eastAsia"/>
        </w:rPr>
        <w:t>——修改了“</w:t>
      </w:r>
      <w:r>
        <w:t xml:space="preserve">6.6.3.2 </w:t>
      </w:r>
      <w:r>
        <w:rPr>
          <w:rFonts w:hint="eastAsia"/>
        </w:rPr>
        <w:t>治疗方法”中的引用标准；</w:t>
      </w:r>
    </w:p>
    <w:p w:rsidR="00720CA6" w:rsidRDefault="00BF1D0F">
      <w:pPr>
        <w:pStyle w:val="afffff6"/>
        <w:ind w:firstLine="420"/>
      </w:pPr>
      <w:r>
        <w:rPr>
          <w:rFonts w:hint="eastAsia"/>
        </w:rPr>
        <w:t>——修改了“</w:t>
      </w:r>
      <w:r>
        <w:t xml:space="preserve">8 </w:t>
      </w:r>
      <w:r>
        <w:rPr>
          <w:rFonts w:hint="eastAsia"/>
        </w:rPr>
        <w:t>尾水排放”的要求；</w:t>
      </w:r>
    </w:p>
    <w:p w:rsidR="00720CA6" w:rsidRDefault="00BF1D0F">
      <w:pPr>
        <w:pStyle w:val="afffff6"/>
        <w:ind w:firstLine="420"/>
      </w:pPr>
      <w:r>
        <w:rPr>
          <w:rFonts w:hint="eastAsia"/>
        </w:rPr>
        <w:t>——增加了附录B“养殖池塘尾水污染物排放限值”。</w:t>
      </w:r>
    </w:p>
    <w:p w:rsidR="00720CA6" w:rsidRDefault="00BF1D0F">
      <w:pPr>
        <w:pStyle w:val="afffff6"/>
        <w:ind w:firstLine="420"/>
      </w:pPr>
      <w:r>
        <w:rPr>
          <w:rFonts w:hint="eastAsia"/>
        </w:rPr>
        <w:t>本标准由开封市水产技术推广站提出。</w:t>
      </w:r>
    </w:p>
    <w:p w:rsidR="00720CA6" w:rsidRDefault="00BF1D0F">
      <w:pPr>
        <w:pStyle w:val="afffff6"/>
        <w:ind w:firstLine="420"/>
      </w:pPr>
      <w:r>
        <w:rPr>
          <w:rFonts w:hint="eastAsia"/>
        </w:rPr>
        <w:t>本标准由开封市农业农村局归口。</w:t>
      </w:r>
    </w:p>
    <w:p w:rsidR="00720CA6" w:rsidRDefault="00BF1D0F">
      <w:pPr>
        <w:pStyle w:val="afffff6"/>
        <w:ind w:firstLine="420"/>
      </w:pPr>
      <w:r>
        <w:rPr>
          <w:rFonts w:hint="eastAsia"/>
        </w:rPr>
        <w:t>本标准起草单位：开封市水产技术推广站、开封市产品质量检验检测中心。</w:t>
      </w:r>
    </w:p>
    <w:p w:rsidR="00720CA6" w:rsidRDefault="00BF1D0F">
      <w:pPr>
        <w:pStyle w:val="afffff6"/>
        <w:ind w:firstLine="420"/>
      </w:pPr>
      <w:r>
        <w:rPr>
          <w:rFonts w:hint="eastAsia"/>
        </w:rPr>
        <w:t>本标准主要起草人：郭鹏飞、</w:t>
      </w:r>
      <w:proofErr w:type="gramStart"/>
      <w:r>
        <w:rPr>
          <w:rFonts w:hint="eastAsia"/>
        </w:rPr>
        <w:t>豆志培</w:t>
      </w:r>
      <w:proofErr w:type="gramEnd"/>
      <w:r>
        <w:rPr>
          <w:rFonts w:hint="eastAsia"/>
        </w:rPr>
        <w:t>、吴佳颖、潘丙琦、韩雪梅、陈体能、赵素阁、翁姗、崔君、周晓浦、寇光辉、赵亚男。</w:t>
      </w:r>
    </w:p>
    <w:p w:rsidR="00720CA6" w:rsidRDefault="00BF1D0F">
      <w:pPr>
        <w:pStyle w:val="afffff6"/>
        <w:ind w:firstLine="420"/>
      </w:pPr>
      <w:r>
        <w:rPr>
          <w:rFonts w:hint="eastAsia"/>
        </w:rPr>
        <w:t>本标准于2</w:t>
      </w:r>
      <w:r>
        <w:t>020</w:t>
      </w:r>
      <w:r>
        <w:rPr>
          <w:rFonts w:hint="eastAsia"/>
        </w:rPr>
        <w:t>年7月首次发布，本次为第一次修订。</w:t>
      </w:r>
    </w:p>
    <w:p w:rsidR="00720CA6" w:rsidRDefault="00720CA6">
      <w:pPr>
        <w:pStyle w:val="afffff6"/>
        <w:ind w:firstLine="420"/>
      </w:pPr>
    </w:p>
    <w:p w:rsidR="00720CA6" w:rsidRDefault="00720CA6">
      <w:pPr>
        <w:pStyle w:val="afffff6"/>
        <w:ind w:firstLine="420"/>
        <w:sectPr w:rsidR="00720CA6">
          <w:headerReference w:type="even" r:id="rId19"/>
          <w:headerReference w:type="default" r:id="rId20"/>
          <w:footerReference w:type="even" r:id="rId21"/>
          <w:footerReference w:type="default" r:id="rId22"/>
          <w:pgSz w:w="11906" w:h="16838"/>
          <w:pgMar w:top="1928" w:right="1134" w:bottom="1134" w:left="1134" w:header="1418" w:footer="1134" w:gutter="284"/>
          <w:pgNumType w:fmt="upperRoman"/>
          <w:cols w:space="425"/>
          <w:formProt w:val="0"/>
          <w:docGrid w:type="lines" w:linePitch="312"/>
        </w:sectPr>
      </w:pPr>
    </w:p>
    <w:p w:rsidR="00720CA6" w:rsidRDefault="00720CA6">
      <w:pPr>
        <w:spacing w:line="20" w:lineRule="exact"/>
        <w:jc w:val="center"/>
        <w:rPr>
          <w:rFonts w:ascii="黑体" w:eastAsia="黑体" w:hAnsi="黑体"/>
          <w:sz w:val="32"/>
          <w:szCs w:val="32"/>
        </w:rPr>
      </w:pPr>
      <w:bookmarkStart w:id="26" w:name="BookMark4"/>
      <w:bookmarkEnd w:id="24"/>
    </w:p>
    <w:p w:rsidR="00720CA6" w:rsidRDefault="00720CA6">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2DDFF9FF608044C8968C36AAAC54A461"/>
        </w:placeholder>
      </w:sdtPr>
      <w:sdtEndPr/>
      <w:sdtContent>
        <w:p w:rsidR="00720CA6" w:rsidRDefault="00BF1D0F">
          <w:pPr>
            <w:pStyle w:val="afffffffff9"/>
            <w:spacing w:beforeLines="1" w:before="3" w:afterLines="220" w:after="686"/>
          </w:pPr>
          <w:r>
            <w:rPr>
              <w:rFonts w:hint="eastAsia"/>
            </w:rPr>
            <w:t>黄河</w:t>
          </w:r>
          <w:proofErr w:type="gramStart"/>
          <w:r>
            <w:rPr>
              <w:rFonts w:hint="eastAsia"/>
            </w:rPr>
            <w:t>鲤</w:t>
          </w:r>
          <w:proofErr w:type="gramEnd"/>
          <w:r>
            <w:rPr>
              <w:rFonts w:hint="eastAsia"/>
            </w:rPr>
            <w:t>池塘养殖技术规范</w:t>
          </w:r>
        </w:p>
      </w:sdtContent>
    </w:sdt>
    <w:p w:rsidR="00720CA6" w:rsidRDefault="00BF1D0F">
      <w:pPr>
        <w:pStyle w:val="affc"/>
        <w:spacing w:before="312" w:after="312"/>
      </w:pPr>
      <w:bookmarkStart w:id="28" w:name="_Toc26648465"/>
      <w:bookmarkStart w:id="29" w:name="_Toc159510338"/>
      <w:bookmarkStart w:id="30" w:name="_Toc17233325"/>
      <w:bookmarkStart w:id="31" w:name="_Toc26986771"/>
      <w:bookmarkStart w:id="32" w:name="_Toc17233333"/>
      <w:bookmarkStart w:id="33" w:name="_Toc159511800"/>
      <w:bookmarkStart w:id="34" w:name="_Toc24884211"/>
      <w:bookmarkStart w:id="35" w:name="_Toc159510287"/>
      <w:bookmarkStart w:id="36" w:name="_Toc26986530"/>
      <w:bookmarkStart w:id="37" w:name="_Toc24884218"/>
      <w:bookmarkStart w:id="38" w:name="_Toc26718930"/>
      <w:bookmarkStart w:id="39" w:name="_Toc97191423"/>
      <w:bookmarkStart w:id="40" w:name="_Toc159510667"/>
      <w:bookmarkEnd w:id="27"/>
      <w:r>
        <w:rPr>
          <w:rFonts w:hint="eastAsia"/>
        </w:rPr>
        <w:t>范围</w:t>
      </w:r>
      <w:bookmarkEnd w:id="28"/>
      <w:bookmarkEnd w:id="29"/>
      <w:bookmarkEnd w:id="30"/>
      <w:bookmarkEnd w:id="31"/>
      <w:bookmarkEnd w:id="32"/>
      <w:bookmarkEnd w:id="33"/>
      <w:bookmarkEnd w:id="34"/>
      <w:bookmarkEnd w:id="35"/>
      <w:bookmarkEnd w:id="36"/>
      <w:bookmarkEnd w:id="37"/>
      <w:bookmarkEnd w:id="38"/>
      <w:bookmarkEnd w:id="39"/>
      <w:bookmarkEnd w:id="40"/>
    </w:p>
    <w:p w:rsidR="00720CA6" w:rsidRDefault="00BF1D0F">
      <w:pPr>
        <w:pStyle w:val="afffff6"/>
        <w:ind w:firstLine="420"/>
      </w:pPr>
      <w:bookmarkStart w:id="41" w:name="_Toc26648466"/>
      <w:bookmarkStart w:id="42" w:name="_Toc17233326"/>
      <w:bookmarkStart w:id="43" w:name="_Toc17233334"/>
      <w:bookmarkStart w:id="44" w:name="_Toc24884212"/>
      <w:bookmarkStart w:id="45" w:name="_Toc24884219"/>
      <w:r>
        <w:rPr>
          <w:rFonts w:hint="eastAsia"/>
        </w:rPr>
        <w:t>本标准规定了开封黄河鲤的池塘养殖环境、鱼种及成鱼养殖技术。</w:t>
      </w:r>
    </w:p>
    <w:p w:rsidR="00720CA6" w:rsidRDefault="00BF1D0F">
      <w:pPr>
        <w:pStyle w:val="afffff6"/>
        <w:ind w:firstLine="420"/>
      </w:pPr>
      <w:r>
        <w:rPr>
          <w:rFonts w:hint="eastAsia"/>
        </w:rPr>
        <w:t>本标准适用于开封黄河</w:t>
      </w:r>
      <w:proofErr w:type="gramStart"/>
      <w:r>
        <w:rPr>
          <w:rFonts w:hint="eastAsia"/>
        </w:rPr>
        <w:t>鲤</w:t>
      </w:r>
      <w:proofErr w:type="gramEnd"/>
      <w:r>
        <w:rPr>
          <w:rFonts w:hint="eastAsia"/>
        </w:rPr>
        <w:t>池塘养殖。</w:t>
      </w:r>
    </w:p>
    <w:p w:rsidR="00720CA6" w:rsidRDefault="00BF1D0F">
      <w:pPr>
        <w:pStyle w:val="affc"/>
        <w:spacing w:before="312" w:after="312"/>
      </w:pPr>
      <w:bookmarkStart w:id="46" w:name="_Toc26986772"/>
      <w:bookmarkStart w:id="47" w:name="_Toc26986531"/>
      <w:bookmarkStart w:id="48" w:name="_Toc97191424"/>
      <w:bookmarkStart w:id="49" w:name="_Toc159511801"/>
      <w:bookmarkStart w:id="50" w:name="_Toc26718931"/>
      <w:bookmarkStart w:id="51" w:name="_Toc159510288"/>
      <w:bookmarkStart w:id="52" w:name="_Toc159510668"/>
      <w:bookmarkStart w:id="53" w:name="_Toc159510339"/>
      <w:r>
        <w:rPr>
          <w:rFonts w:hint="eastAsia"/>
        </w:rPr>
        <w:t>规范性引用文件</w:t>
      </w:r>
      <w:bookmarkEnd w:id="41"/>
      <w:bookmarkEnd w:id="42"/>
      <w:bookmarkEnd w:id="43"/>
      <w:bookmarkEnd w:id="44"/>
      <w:bookmarkEnd w:id="45"/>
      <w:bookmarkEnd w:id="46"/>
      <w:bookmarkEnd w:id="47"/>
      <w:bookmarkEnd w:id="48"/>
      <w:bookmarkEnd w:id="49"/>
      <w:bookmarkEnd w:id="50"/>
      <w:bookmarkEnd w:id="51"/>
      <w:bookmarkEnd w:id="52"/>
      <w:bookmarkEnd w:id="53"/>
    </w:p>
    <w:sdt>
      <w:sdtPr>
        <w:rPr>
          <w:rFonts w:hint="eastAsia"/>
        </w:rPr>
        <w:id w:val="715848253"/>
        <w:placeholder>
          <w:docPart w:val="82849BE2DFD1463EB6983CCE777A7A4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20CA6" w:rsidRDefault="00BF1D0F">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20CA6" w:rsidRDefault="00BF1D0F">
      <w:pPr>
        <w:pStyle w:val="afffff6"/>
        <w:ind w:firstLine="420"/>
      </w:pPr>
      <w:r>
        <w:rPr>
          <w:rFonts w:hint="eastAsia"/>
        </w:rPr>
        <w:t>GB</w:t>
      </w:r>
      <w:r>
        <w:t xml:space="preserve"> 11607  </w:t>
      </w:r>
      <w:r>
        <w:rPr>
          <w:rFonts w:hint="eastAsia"/>
        </w:rPr>
        <w:t>渔业水质标准</w:t>
      </w:r>
    </w:p>
    <w:p w:rsidR="00720CA6" w:rsidRDefault="00BF1D0F">
      <w:pPr>
        <w:pStyle w:val="afffff6"/>
        <w:ind w:firstLine="420"/>
      </w:pPr>
      <w:r>
        <w:rPr>
          <w:rFonts w:hint="eastAsia"/>
        </w:rPr>
        <w:t>GB</w:t>
      </w:r>
      <w:r>
        <w:t xml:space="preserve">/T 36782  </w:t>
      </w:r>
      <w:r>
        <w:rPr>
          <w:rFonts w:hint="eastAsia"/>
        </w:rPr>
        <w:t>鲤鱼配合饲料</w:t>
      </w:r>
    </w:p>
    <w:p w:rsidR="00720CA6" w:rsidRDefault="00BF1D0F">
      <w:pPr>
        <w:pStyle w:val="afffff6"/>
        <w:ind w:firstLine="420"/>
      </w:pPr>
      <w:r>
        <w:rPr>
          <w:rFonts w:hint="eastAsia"/>
        </w:rPr>
        <w:t>NY</w:t>
      </w:r>
      <w:r>
        <w:t xml:space="preserve"> 5051  </w:t>
      </w:r>
      <w:r>
        <w:rPr>
          <w:rFonts w:hint="eastAsia"/>
        </w:rPr>
        <w:t>无公害食品 淡水养殖用水水质</w:t>
      </w:r>
    </w:p>
    <w:p w:rsidR="00720CA6" w:rsidRDefault="00BF1D0F">
      <w:pPr>
        <w:pStyle w:val="afffff6"/>
        <w:ind w:firstLine="420"/>
      </w:pPr>
      <w:r>
        <w:rPr>
          <w:rFonts w:hint="eastAsia"/>
        </w:rPr>
        <w:t>NY</w:t>
      </w:r>
      <w:r>
        <w:t xml:space="preserve"> 5072  </w:t>
      </w:r>
      <w:r>
        <w:rPr>
          <w:rFonts w:hint="eastAsia"/>
        </w:rPr>
        <w:t>无公害食品 渔用配合饲料安全限量</w:t>
      </w:r>
    </w:p>
    <w:p w:rsidR="00720CA6" w:rsidRDefault="00BF1D0F">
      <w:pPr>
        <w:pStyle w:val="afffff6"/>
        <w:ind w:firstLine="420"/>
      </w:pPr>
      <w:r>
        <w:rPr>
          <w:rFonts w:hint="eastAsia"/>
        </w:rPr>
        <w:t>NY</w:t>
      </w:r>
      <w:r>
        <w:t xml:space="preserve"> 5073  </w:t>
      </w:r>
      <w:r>
        <w:rPr>
          <w:rFonts w:hint="eastAsia"/>
        </w:rPr>
        <w:t>无公害食品 水产品中有毒有害物质限量</w:t>
      </w:r>
    </w:p>
    <w:p w:rsidR="00720CA6" w:rsidRDefault="00BF1D0F">
      <w:pPr>
        <w:pStyle w:val="afffff6"/>
        <w:ind w:firstLine="420"/>
      </w:pPr>
      <w:r>
        <w:rPr>
          <w:rFonts w:hint="eastAsia"/>
        </w:rPr>
        <w:t>NY</w:t>
      </w:r>
      <w:r>
        <w:t xml:space="preserve">/T 5281  </w:t>
      </w:r>
      <w:r>
        <w:rPr>
          <w:rFonts w:hint="eastAsia"/>
        </w:rPr>
        <w:t>无公害食品 鲤鱼养殖技术规范</w:t>
      </w:r>
    </w:p>
    <w:p w:rsidR="00720CA6" w:rsidRDefault="00BF1D0F">
      <w:pPr>
        <w:pStyle w:val="afffff6"/>
        <w:ind w:firstLine="420"/>
      </w:pPr>
      <w:r>
        <w:rPr>
          <w:rFonts w:hint="eastAsia"/>
        </w:rPr>
        <w:t>SC</w:t>
      </w:r>
      <w:r>
        <w:t xml:space="preserve">/T 1008  </w:t>
      </w:r>
      <w:r>
        <w:rPr>
          <w:rFonts w:hint="eastAsia"/>
        </w:rPr>
        <w:t>淡水鱼苗种池塘常规培育技术规范</w:t>
      </w:r>
    </w:p>
    <w:p w:rsidR="00720CA6" w:rsidRDefault="00BF1D0F">
      <w:pPr>
        <w:pStyle w:val="afffff6"/>
        <w:ind w:firstLine="420"/>
      </w:pPr>
      <w:r>
        <w:rPr>
          <w:rFonts w:hint="eastAsia"/>
        </w:rPr>
        <w:t>SC</w:t>
      </w:r>
      <w:r>
        <w:t xml:space="preserve">/T 1017  </w:t>
      </w:r>
      <w:r>
        <w:rPr>
          <w:rFonts w:hint="eastAsia"/>
        </w:rPr>
        <w:t>池塘养鱼验收规则</w:t>
      </w:r>
    </w:p>
    <w:p w:rsidR="00720CA6" w:rsidRDefault="00BF1D0F">
      <w:pPr>
        <w:pStyle w:val="afffff6"/>
        <w:ind w:firstLine="420"/>
      </w:pPr>
      <w:r>
        <w:rPr>
          <w:rFonts w:hint="eastAsia"/>
        </w:rPr>
        <w:t>SC</w:t>
      </w:r>
      <w:r>
        <w:t xml:space="preserve">/T 1081  </w:t>
      </w:r>
      <w:r>
        <w:rPr>
          <w:rFonts w:hint="eastAsia"/>
        </w:rPr>
        <w:t>黄河</w:t>
      </w:r>
      <w:proofErr w:type="gramStart"/>
      <w:r>
        <w:rPr>
          <w:rFonts w:hint="eastAsia"/>
        </w:rPr>
        <w:t>鲤</w:t>
      </w:r>
      <w:proofErr w:type="gramEnd"/>
      <w:r>
        <w:rPr>
          <w:rFonts w:hint="eastAsia"/>
        </w:rPr>
        <w:t>养殖技术规范</w:t>
      </w:r>
    </w:p>
    <w:p w:rsidR="00720CA6" w:rsidRDefault="00BF1D0F">
      <w:pPr>
        <w:pStyle w:val="afffff6"/>
        <w:ind w:firstLine="420"/>
      </w:pPr>
      <w:r>
        <w:rPr>
          <w:rFonts w:hint="eastAsia"/>
        </w:rPr>
        <w:t>SC</w:t>
      </w:r>
      <w:r>
        <w:t xml:space="preserve">/T 9101  </w:t>
      </w:r>
      <w:r>
        <w:rPr>
          <w:rFonts w:hint="eastAsia"/>
        </w:rPr>
        <w:t>淡水池塘养殖水排放要求</w:t>
      </w:r>
    </w:p>
    <w:p w:rsidR="00720CA6" w:rsidRDefault="00BF1D0F">
      <w:pPr>
        <w:pStyle w:val="affc"/>
        <w:spacing w:before="312" w:after="312"/>
      </w:pPr>
      <w:bookmarkStart w:id="54" w:name="_Toc159510669"/>
      <w:bookmarkStart w:id="55" w:name="_Toc159510340"/>
      <w:bookmarkStart w:id="56" w:name="_Toc159510289"/>
      <w:bookmarkStart w:id="57" w:name="_Toc97191425"/>
      <w:bookmarkStart w:id="58" w:name="_Toc159511802"/>
      <w:r>
        <w:rPr>
          <w:rFonts w:hint="eastAsia"/>
          <w:szCs w:val="21"/>
        </w:rPr>
        <w:t>术语和定义</w:t>
      </w:r>
      <w:bookmarkEnd w:id="54"/>
      <w:bookmarkEnd w:id="55"/>
      <w:bookmarkEnd w:id="56"/>
      <w:bookmarkEnd w:id="57"/>
      <w:bookmarkEnd w:id="58"/>
    </w:p>
    <w:bookmarkStart w:id="59" w:name="_Toc26986532" w:displacedByCustomXml="next"/>
    <w:bookmarkEnd w:id="59" w:displacedByCustomXml="next"/>
    <w:sdt>
      <w:sdtPr>
        <w:id w:val="-1909835108"/>
        <w:placeholder>
          <w:docPart w:val="103763A0A06C4337B02E6FD56258A1F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20CA6" w:rsidRDefault="00BF1D0F">
          <w:pPr>
            <w:pStyle w:val="afffff6"/>
            <w:ind w:firstLine="420"/>
          </w:pPr>
          <w:r>
            <w:t>本文件没有需要界定的术语和定义。</w:t>
          </w:r>
        </w:p>
      </w:sdtContent>
    </w:sdt>
    <w:p w:rsidR="00720CA6" w:rsidRDefault="00BF1D0F">
      <w:pPr>
        <w:pStyle w:val="affc"/>
        <w:spacing w:before="312" w:after="312"/>
      </w:pPr>
      <w:bookmarkStart w:id="60" w:name="_Toc159510670"/>
      <w:bookmarkStart w:id="61" w:name="_Toc159510341"/>
      <w:bookmarkStart w:id="62" w:name="_Toc159510290"/>
      <w:bookmarkStart w:id="63" w:name="_Toc159511803"/>
      <w:r>
        <w:rPr>
          <w:rFonts w:hint="eastAsia"/>
        </w:rPr>
        <w:t>养殖场环境条件</w:t>
      </w:r>
      <w:bookmarkEnd w:id="60"/>
      <w:bookmarkEnd w:id="61"/>
      <w:bookmarkEnd w:id="62"/>
      <w:bookmarkEnd w:id="63"/>
    </w:p>
    <w:p w:rsidR="00720CA6" w:rsidRDefault="00BF1D0F">
      <w:pPr>
        <w:pStyle w:val="affd"/>
        <w:spacing w:before="156" w:after="156"/>
      </w:pPr>
      <w:bookmarkStart w:id="64" w:name="_Toc159511804"/>
      <w:bookmarkStart w:id="65" w:name="_Toc159510671"/>
      <w:bookmarkStart w:id="66" w:name="_Toc159510291"/>
      <w:bookmarkStart w:id="67" w:name="_Toc159510342"/>
      <w:r>
        <w:rPr>
          <w:rFonts w:hint="eastAsia"/>
        </w:rPr>
        <w:t>地点选择</w:t>
      </w:r>
      <w:bookmarkEnd w:id="64"/>
      <w:bookmarkEnd w:id="65"/>
      <w:bookmarkEnd w:id="66"/>
      <w:bookmarkEnd w:id="67"/>
    </w:p>
    <w:p w:rsidR="00720CA6" w:rsidRDefault="00BF1D0F">
      <w:pPr>
        <w:pStyle w:val="afffff6"/>
        <w:ind w:firstLine="420"/>
      </w:pPr>
      <w:r>
        <w:rPr>
          <w:rFonts w:hint="eastAsia"/>
        </w:rPr>
        <w:t>交通便利，地形良好，容易施工，进排水系统完备。水质、土壤、电、水文条件良好。</w:t>
      </w:r>
    </w:p>
    <w:p w:rsidR="00720CA6" w:rsidRDefault="00BF1D0F">
      <w:pPr>
        <w:pStyle w:val="affd"/>
        <w:spacing w:before="156" w:after="156"/>
      </w:pPr>
      <w:bookmarkStart w:id="68" w:name="_Toc159511805"/>
      <w:bookmarkStart w:id="69" w:name="_Toc159510343"/>
      <w:bookmarkStart w:id="70" w:name="_Toc159510292"/>
      <w:bookmarkStart w:id="71" w:name="_Toc159510672"/>
      <w:r>
        <w:rPr>
          <w:rFonts w:hint="eastAsia"/>
        </w:rPr>
        <w:t>水质要求</w:t>
      </w:r>
      <w:bookmarkEnd w:id="68"/>
      <w:bookmarkEnd w:id="69"/>
      <w:bookmarkEnd w:id="70"/>
      <w:bookmarkEnd w:id="71"/>
    </w:p>
    <w:p w:rsidR="00720CA6" w:rsidRDefault="00BF1D0F">
      <w:pPr>
        <w:pStyle w:val="afffff6"/>
        <w:ind w:firstLine="420"/>
      </w:pPr>
      <w:r>
        <w:rPr>
          <w:rFonts w:hint="eastAsia"/>
        </w:rPr>
        <w:t>应符合GB</w:t>
      </w:r>
      <w:r>
        <w:t xml:space="preserve"> 11607 </w:t>
      </w:r>
      <w:r>
        <w:rPr>
          <w:rFonts w:hint="eastAsia"/>
        </w:rPr>
        <w:t>和NY</w:t>
      </w:r>
      <w:r>
        <w:t xml:space="preserve"> 5051 </w:t>
      </w:r>
      <w:r>
        <w:rPr>
          <w:rFonts w:hint="eastAsia"/>
        </w:rPr>
        <w:t>的规定。</w:t>
      </w:r>
    </w:p>
    <w:p w:rsidR="00720CA6" w:rsidRDefault="00BF1D0F">
      <w:pPr>
        <w:pStyle w:val="affd"/>
        <w:spacing w:before="156" w:after="156"/>
      </w:pPr>
      <w:bookmarkStart w:id="72" w:name="_Toc159510344"/>
      <w:bookmarkStart w:id="73" w:name="_Toc159511806"/>
      <w:bookmarkStart w:id="74" w:name="_Toc159510293"/>
      <w:bookmarkStart w:id="75" w:name="_Toc159510673"/>
      <w:r>
        <w:rPr>
          <w:rFonts w:hint="eastAsia"/>
        </w:rPr>
        <w:t>设备配置</w:t>
      </w:r>
      <w:bookmarkEnd w:id="72"/>
      <w:bookmarkEnd w:id="73"/>
      <w:bookmarkEnd w:id="74"/>
      <w:bookmarkEnd w:id="75"/>
    </w:p>
    <w:p w:rsidR="00720CA6" w:rsidRDefault="00BF1D0F">
      <w:pPr>
        <w:pStyle w:val="afffff6"/>
        <w:ind w:firstLine="420"/>
      </w:pPr>
      <w:r>
        <w:rPr>
          <w:rFonts w:hint="eastAsia"/>
        </w:rPr>
        <w:t>每口塘配备1 台投饵机，1 台涌浪机，每3×</w:t>
      </w:r>
      <w:r>
        <w:t xml:space="preserve">0.0667 </w:t>
      </w:r>
      <w:r>
        <w:rPr>
          <w:rFonts w:hint="eastAsia"/>
        </w:rPr>
        <w:t>hm</w:t>
      </w:r>
      <w:r>
        <w:rPr>
          <w:vertAlign w:val="superscript"/>
        </w:rPr>
        <w:t>2</w:t>
      </w:r>
      <w:r>
        <w:rPr>
          <w:rFonts w:hint="eastAsia"/>
        </w:rPr>
        <w:t>水面配备1</w:t>
      </w:r>
      <w:r>
        <w:t xml:space="preserve">.5 </w:t>
      </w:r>
      <w:r>
        <w:rPr>
          <w:rFonts w:hint="eastAsia"/>
        </w:rPr>
        <w:t>kw的增氧机1</w:t>
      </w:r>
      <w:r>
        <w:t xml:space="preserve"> </w:t>
      </w:r>
      <w:r>
        <w:rPr>
          <w:rFonts w:hint="eastAsia"/>
        </w:rPr>
        <w:t>台～2</w:t>
      </w:r>
      <w:r>
        <w:t xml:space="preserve"> </w:t>
      </w:r>
      <w:r>
        <w:rPr>
          <w:rFonts w:hint="eastAsia"/>
        </w:rPr>
        <w:t>台，配备应急发电设备，渔网、</w:t>
      </w:r>
      <w:proofErr w:type="gramStart"/>
      <w:r>
        <w:rPr>
          <w:rFonts w:hint="eastAsia"/>
        </w:rPr>
        <w:t>鱼篓等渔用</w:t>
      </w:r>
      <w:proofErr w:type="gramEnd"/>
      <w:r>
        <w:rPr>
          <w:rFonts w:hint="eastAsia"/>
        </w:rPr>
        <w:t>工具，加装废水处理装置。</w:t>
      </w:r>
    </w:p>
    <w:p w:rsidR="00720CA6" w:rsidRDefault="00BF1D0F">
      <w:pPr>
        <w:pStyle w:val="affc"/>
        <w:spacing w:before="312" w:after="312"/>
      </w:pPr>
      <w:bookmarkStart w:id="76" w:name="_Toc159510294"/>
      <w:bookmarkStart w:id="77" w:name="_Toc159511807"/>
      <w:bookmarkStart w:id="78" w:name="_Toc159510674"/>
      <w:bookmarkStart w:id="79" w:name="_Toc159510345"/>
      <w:r>
        <w:rPr>
          <w:rFonts w:hint="eastAsia"/>
        </w:rPr>
        <w:t>鱼种养殖</w:t>
      </w:r>
      <w:bookmarkEnd w:id="76"/>
      <w:bookmarkEnd w:id="77"/>
      <w:bookmarkEnd w:id="78"/>
      <w:bookmarkEnd w:id="79"/>
    </w:p>
    <w:p w:rsidR="00720CA6" w:rsidRDefault="00BF1D0F">
      <w:pPr>
        <w:pStyle w:val="affd"/>
        <w:spacing w:before="156" w:after="156"/>
      </w:pPr>
      <w:bookmarkStart w:id="80" w:name="_Toc159510295"/>
      <w:bookmarkStart w:id="81" w:name="_Toc159510675"/>
      <w:bookmarkStart w:id="82" w:name="_Toc159510346"/>
      <w:bookmarkStart w:id="83" w:name="_Toc159511808"/>
      <w:r>
        <w:rPr>
          <w:rFonts w:hint="eastAsia"/>
        </w:rPr>
        <w:lastRenderedPageBreak/>
        <w:t>池塘准备</w:t>
      </w:r>
      <w:bookmarkEnd w:id="80"/>
      <w:bookmarkEnd w:id="81"/>
      <w:bookmarkEnd w:id="82"/>
      <w:bookmarkEnd w:id="83"/>
    </w:p>
    <w:p w:rsidR="00720CA6" w:rsidRDefault="00BF1D0F">
      <w:pPr>
        <w:pStyle w:val="affe"/>
        <w:spacing w:before="156" w:after="156"/>
      </w:pPr>
      <w:bookmarkStart w:id="84" w:name="_Toc159510296"/>
      <w:r>
        <w:rPr>
          <w:rFonts w:hint="eastAsia"/>
        </w:rPr>
        <w:t>池塘选择</w:t>
      </w:r>
      <w:bookmarkEnd w:id="84"/>
    </w:p>
    <w:p w:rsidR="00720CA6" w:rsidRDefault="00BF1D0F">
      <w:pPr>
        <w:pStyle w:val="afffff6"/>
        <w:ind w:firstLine="420"/>
      </w:pPr>
      <w:r>
        <w:rPr>
          <w:rFonts w:hint="eastAsia"/>
        </w:rPr>
        <w:t>池塘面积以0</w:t>
      </w:r>
      <w:r>
        <w:t xml:space="preserve">.0667 </w:t>
      </w:r>
      <w:r>
        <w:rPr>
          <w:rFonts w:hint="eastAsia"/>
        </w:rPr>
        <w:t>hm</w:t>
      </w:r>
      <w:r>
        <w:rPr>
          <w:vertAlign w:val="superscript"/>
        </w:rPr>
        <w:t>2</w:t>
      </w:r>
      <w:r>
        <w:rPr>
          <w:rFonts w:hint="eastAsia"/>
        </w:rPr>
        <w:t>～0</w:t>
      </w:r>
      <w:r>
        <w:t xml:space="preserve">.333 </w:t>
      </w:r>
      <w:r>
        <w:rPr>
          <w:rFonts w:hint="eastAsia"/>
        </w:rPr>
        <w:t>hm</w:t>
      </w:r>
      <w:r>
        <w:rPr>
          <w:vertAlign w:val="superscript"/>
        </w:rPr>
        <w:t>2</w:t>
      </w:r>
      <w:r>
        <w:rPr>
          <w:rFonts w:hint="eastAsia"/>
        </w:rPr>
        <w:t>为宜，水深1</w:t>
      </w:r>
      <w:r>
        <w:t xml:space="preserve">.5 </w:t>
      </w:r>
      <w:r>
        <w:rPr>
          <w:rFonts w:hint="eastAsia"/>
        </w:rPr>
        <w:t>m～2</w:t>
      </w:r>
      <w:r>
        <w:t>.5 m</w:t>
      </w:r>
      <w:r>
        <w:rPr>
          <w:rFonts w:hint="eastAsia"/>
        </w:rPr>
        <w:t>。</w:t>
      </w:r>
      <w:proofErr w:type="gramStart"/>
      <w:r>
        <w:rPr>
          <w:rFonts w:hint="eastAsia"/>
        </w:rPr>
        <w:t>池形整齐</w:t>
      </w:r>
      <w:proofErr w:type="gramEnd"/>
      <w:r>
        <w:rPr>
          <w:rFonts w:hint="eastAsia"/>
        </w:rPr>
        <w:t>、池底平坦、淤泥量适中，无杂草，堤埂坚实不渗漏。</w:t>
      </w:r>
    </w:p>
    <w:p w:rsidR="00720CA6" w:rsidRDefault="00BF1D0F">
      <w:pPr>
        <w:pStyle w:val="affe"/>
        <w:spacing w:before="156" w:after="156"/>
      </w:pPr>
      <w:bookmarkStart w:id="85" w:name="_Toc159510297"/>
      <w:r>
        <w:rPr>
          <w:rFonts w:hint="eastAsia"/>
        </w:rPr>
        <w:t>池塘消毒</w:t>
      </w:r>
      <w:bookmarkEnd w:id="85"/>
    </w:p>
    <w:p w:rsidR="00720CA6" w:rsidRDefault="00BF1D0F">
      <w:pPr>
        <w:pStyle w:val="afffff6"/>
        <w:ind w:firstLine="420"/>
      </w:pPr>
      <w:r>
        <w:rPr>
          <w:rFonts w:hint="eastAsia"/>
        </w:rPr>
        <w:t>严格按照SC</w:t>
      </w:r>
      <w:r>
        <w:t xml:space="preserve">/T 1008 </w:t>
      </w:r>
      <w:r>
        <w:rPr>
          <w:rFonts w:hint="eastAsia"/>
        </w:rPr>
        <w:t>的要求执行。</w:t>
      </w:r>
    </w:p>
    <w:p w:rsidR="00720CA6" w:rsidRDefault="00BF1D0F">
      <w:pPr>
        <w:pStyle w:val="affd"/>
        <w:spacing w:before="156" w:after="156"/>
      </w:pPr>
      <w:bookmarkStart w:id="86" w:name="_Toc159510347"/>
      <w:bookmarkStart w:id="87" w:name="_Toc159511809"/>
      <w:bookmarkStart w:id="88" w:name="_Toc159510298"/>
      <w:bookmarkStart w:id="89" w:name="_Toc159510676"/>
      <w:r>
        <w:rPr>
          <w:rFonts w:hint="eastAsia"/>
        </w:rPr>
        <w:t>鱼苗选择</w:t>
      </w:r>
      <w:bookmarkEnd w:id="86"/>
      <w:bookmarkEnd w:id="87"/>
      <w:bookmarkEnd w:id="88"/>
      <w:bookmarkEnd w:id="89"/>
    </w:p>
    <w:p w:rsidR="00720CA6" w:rsidRDefault="00BF1D0F">
      <w:pPr>
        <w:pStyle w:val="afffff6"/>
        <w:ind w:firstLine="420"/>
      </w:pPr>
      <w:r>
        <w:rPr>
          <w:rFonts w:hint="eastAsia"/>
        </w:rPr>
        <w:t>选择有苗种生产许可证的良（原）种场生产的良（原）种鱼苗。应符合SC</w:t>
      </w:r>
      <w:r>
        <w:t xml:space="preserve">/T 1081 </w:t>
      </w:r>
      <w:r>
        <w:rPr>
          <w:rFonts w:hint="eastAsia"/>
        </w:rPr>
        <w:t>的规定，规格整齐。</w:t>
      </w:r>
    </w:p>
    <w:p w:rsidR="00720CA6" w:rsidRDefault="00BF1D0F">
      <w:pPr>
        <w:pStyle w:val="affd"/>
        <w:spacing w:before="156" w:after="156"/>
      </w:pPr>
      <w:bookmarkStart w:id="90" w:name="_Toc159510299"/>
      <w:bookmarkStart w:id="91" w:name="_Toc159510348"/>
      <w:bookmarkStart w:id="92" w:name="_Toc159510677"/>
      <w:bookmarkStart w:id="93" w:name="_Toc159511810"/>
      <w:r>
        <w:rPr>
          <w:rFonts w:hint="eastAsia"/>
        </w:rPr>
        <w:t>鱼苗运输</w:t>
      </w:r>
      <w:bookmarkEnd w:id="90"/>
      <w:bookmarkEnd w:id="91"/>
      <w:bookmarkEnd w:id="92"/>
      <w:bookmarkEnd w:id="93"/>
    </w:p>
    <w:p w:rsidR="00720CA6" w:rsidRDefault="00BF1D0F">
      <w:pPr>
        <w:pStyle w:val="afffff6"/>
        <w:ind w:firstLine="420"/>
      </w:pPr>
      <w:r>
        <w:rPr>
          <w:rFonts w:hint="eastAsia"/>
        </w:rPr>
        <w:t>鱼苗运输应水质清洁、溶氧量高，不受任何污染，水温控制在1</w:t>
      </w:r>
      <w:r>
        <w:t>5</w:t>
      </w:r>
      <w:r>
        <w:rPr>
          <w:rFonts w:hint="eastAsia"/>
        </w:rPr>
        <w:t xml:space="preserve"> ℃左右，高温时需采用降温措施。</w:t>
      </w:r>
    </w:p>
    <w:p w:rsidR="00720CA6" w:rsidRDefault="00BF1D0F">
      <w:pPr>
        <w:pStyle w:val="affd"/>
        <w:spacing w:before="156" w:after="156"/>
      </w:pPr>
      <w:bookmarkStart w:id="94" w:name="_Toc159510349"/>
      <w:bookmarkStart w:id="95" w:name="_Toc159510678"/>
      <w:bookmarkStart w:id="96" w:name="_Toc159510300"/>
      <w:bookmarkStart w:id="97" w:name="_Toc159511811"/>
      <w:r>
        <w:rPr>
          <w:rFonts w:hint="eastAsia"/>
        </w:rPr>
        <w:t>鱼苗消毒</w:t>
      </w:r>
      <w:bookmarkEnd w:id="94"/>
      <w:bookmarkEnd w:id="95"/>
      <w:bookmarkEnd w:id="96"/>
      <w:bookmarkEnd w:id="97"/>
    </w:p>
    <w:p w:rsidR="00720CA6" w:rsidRDefault="00BF1D0F">
      <w:pPr>
        <w:pStyle w:val="afffff6"/>
        <w:ind w:firstLine="420"/>
      </w:pPr>
      <w:r>
        <w:rPr>
          <w:rFonts w:hint="eastAsia"/>
        </w:rPr>
        <w:t>放养前鱼苗应进行消毒，消毒方法按照NY</w:t>
      </w:r>
      <w:r>
        <w:t xml:space="preserve">/T 5281 </w:t>
      </w:r>
      <w:r>
        <w:rPr>
          <w:rFonts w:hint="eastAsia"/>
        </w:rPr>
        <w:t>的规定执行。</w:t>
      </w:r>
    </w:p>
    <w:p w:rsidR="00720CA6" w:rsidRDefault="00BF1D0F">
      <w:pPr>
        <w:pStyle w:val="affd"/>
        <w:spacing w:before="156" w:after="156"/>
      </w:pPr>
      <w:bookmarkStart w:id="98" w:name="_Toc159510301"/>
      <w:bookmarkStart w:id="99" w:name="_Toc159510350"/>
      <w:bookmarkStart w:id="100" w:name="_Toc159511812"/>
      <w:bookmarkStart w:id="101" w:name="_Toc159510679"/>
      <w:r>
        <w:rPr>
          <w:rFonts w:hint="eastAsia"/>
        </w:rPr>
        <w:t>鱼苗入池</w:t>
      </w:r>
      <w:bookmarkEnd w:id="98"/>
      <w:bookmarkEnd w:id="99"/>
      <w:bookmarkEnd w:id="100"/>
      <w:bookmarkEnd w:id="101"/>
    </w:p>
    <w:p w:rsidR="00720CA6" w:rsidRDefault="00BF1D0F">
      <w:pPr>
        <w:pStyle w:val="afffff6"/>
        <w:ind w:firstLine="420"/>
      </w:pPr>
      <w:r>
        <w:rPr>
          <w:rFonts w:hint="eastAsia"/>
        </w:rPr>
        <w:t>鱼苗放养选择合适的时间，容器水温与池塘水温之差不超过3</w:t>
      </w:r>
      <w:r>
        <w:t xml:space="preserve"> </w:t>
      </w:r>
      <w:r>
        <w:rPr>
          <w:rFonts w:hint="eastAsia"/>
        </w:rPr>
        <w:t>℃，放苗时将盛鱼苗的容器倾斜于水中，鱼苗自行游入池中。</w:t>
      </w:r>
    </w:p>
    <w:p w:rsidR="00720CA6" w:rsidRDefault="00BF1D0F">
      <w:pPr>
        <w:pStyle w:val="affd"/>
        <w:spacing w:before="156" w:after="156"/>
      </w:pPr>
      <w:bookmarkStart w:id="102" w:name="_Toc159510351"/>
      <w:bookmarkStart w:id="103" w:name="_Toc159510302"/>
      <w:bookmarkStart w:id="104" w:name="_Toc159510680"/>
      <w:bookmarkStart w:id="105" w:name="_Toc159511813"/>
      <w:r>
        <w:rPr>
          <w:rFonts w:hint="eastAsia"/>
        </w:rPr>
        <w:t>放养密度</w:t>
      </w:r>
      <w:bookmarkEnd w:id="102"/>
      <w:bookmarkEnd w:id="103"/>
      <w:bookmarkEnd w:id="104"/>
      <w:bookmarkEnd w:id="105"/>
    </w:p>
    <w:p w:rsidR="00720CA6" w:rsidRDefault="00BF1D0F">
      <w:pPr>
        <w:pStyle w:val="afffff6"/>
        <w:ind w:firstLine="420"/>
      </w:pPr>
      <w:r>
        <w:rPr>
          <w:rFonts w:hint="eastAsia"/>
        </w:rPr>
        <w:t>放养密度为2</w:t>
      </w:r>
      <w:r>
        <w:t xml:space="preserve"> </w:t>
      </w:r>
      <w:r>
        <w:rPr>
          <w:rFonts w:hint="eastAsia"/>
        </w:rPr>
        <w:t>万尾/</w:t>
      </w:r>
      <w:r>
        <w:t xml:space="preserve">0.0667 </w:t>
      </w:r>
      <w:proofErr w:type="spellStart"/>
      <w:r>
        <w:t>hm</w:t>
      </w:r>
      <w:proofErr w:type="spellEnd"/>
      <w:r>
        <w:rPr>
          <w:rFonts w:hint="eastAsia"/>
        </w:rPr>
        <w:t>²～5</w:t>
      </w:r>
      <w:r>
        <w:t xml:space="preserve"> </w:t>
      </w:r>
      <w:r>
        <w:rPr>
          <w:rFonts w:hint="eastAsia"/>
        </w:rPr>
        <w:t>万尾/</w:t>
      </w:r>
      <w:r>
        <w:t xml:space="preserve">0.0667 </w:t>
      </w:r>
      <w:proofErr w:type="spellStart"/>
      <w:r>
        <w:t>hm</w:t>
      </w:r>
      <w:proofErr w:type="spellEnd"/>
      <w:r>
        <w:rPr>
          <w:rFonts w:hint="eastAsia"/>
        </w:rPr>
        <w:t>²。具体的放养数量可根据培育池条件，饵料、肥料的质量，饲养技术水平等有所变化。</w:t>
      </w:r>
    </w:p>
    <w:p w:rsidR="00720CA6" w:rsidRDefault="00BF1D0F">
      <w:pPr>
        <w:pStyle w:val="affd"/>
        <w:spacing w:before="156" w:after="156"/>
      </w:pPr>
      <w:bookmarkStart w:id="106" w:name="_Toc159510681"/>
      <w:bookmarkStart w:id="107" w:name="_Toc159510352"/>
      <w:bookmarkStart w:id="108" w:name="_Toc159511814"/>
      <w:bookmarkStart w:id="109" w:name="_Toc159510303"/>
      <w:r>
        <w:rPr>
          <w:rFonts w:hint="eastAsia"/>
        </w:rPr>
        <w:t>日常管理</w:t>
      </w:r>
      <w:bookmarkEnd w:id="106"/>
      <w:bookmarkEnd w:id="107"/>
      <w:bookmarkEnd w:id="108"/>
      <w:bookmarkEnd w:id="109"/>
    </w:p>
    <w:p w:rsidR="00720CA6" w:rsidRDefault="00BF1D0F">
      <w:pPr>
        <w:pStyle w:val="affe"/>
        <w:spacing w:before="156" w:after="156"/>
      </w:pPr>
      <w:bookmarkStart w:id="110" w:name="_Toc159510304"/>
      <w:r>
        <w:rPr>
          <w:rFonts w:hint="eastAsia"/>
        </w:rPr>
        <w:t>投饲管理</w:t>
      </w:r>
      <w:bookmarkEnd w:id="110"/>
    </w:p>
    <w:p w:rsidR="00720CA6" w:rsidRDefault="00BF1D0F">
      <w:pPr>
        <w:pStyle w:val="afffff6"/>
        <w:ind w:firstLine="420"/>
      </w:pPr>
      <w:r>
        <w:rPr>
          <w:rFonts w:hint="eastAsia"/>
        </w:rPr>
        <w:t>适合投喂时，用投饵机投喂适口全价颗粒饲料，</w:t>
      </w:r>
      <w:proofErr w:type="gramStart"/>
      <w:r>
        <w:rPr>
          <w:rFonts w:hint="eastAsia"/>
        </w:rPr>
        <w:t>投饲率</w:t>
      </w:r>
      <w:proofErr w:type="gramEnd"/>
      <w:r>
        <w:rPr>
          <w:rFonts w:hint="eastAsia"/>
        </w:rPr>
        <w:t>3</w:t>
      </w:r>
      <w:r>
        <w:t xml:space="preserve"> </w:t>
      </w:r>
      <w:r>
        <w:rPr>
          <w:rFonts w:hint="eastAsia"/>
        </w:rPr>
        <w:t>%～5</w:t>
      </w:r>
      <w:r>
        <w:t xml:space="preserve"> </w:t>
      </w:r>
      <w:r>
        <w:rPr>
          <w:rFonts w:hint="eastAsia"/>
        </w:rPr>
        <w:t>%，每天3</w:t>
      </w:r>
      <w:r>
        <w:t xml:space="preserve"> </w:t>
      </w:r>
      <w:r>
        <w:rPr>
          <w:rFonts w:hint="eastAsia"/>
        </w:rPr>
        <w:t>次～4</w:t>
      </w:r>
      <w:r>
        <w:t xml:space="preserve"> </w:t>
      </w:r>
      <w:r>
        <w:rPr>
          <w:rFonts w:hint="eastAsia"/>
        </w:rPr>
        <w:t>次。</w:t>
      </w:r>
    </w:p>
    <w:p w:rsidR="00720CA6" w:rsidRDefault="00BF1D0F">
      <w:pPr>
        <w:pStyle w:val="affe"/>
        <w:spacing w:before="156" w:after="156"/>
      </w:pPr>
      <w:bookmarkStart w:id="111" w:name="_Toc159510305"/>
      <w:r>
        <w:rPr>
          <w:rFonts w:hint="eastAsia"/>
        </w:rPr>
        <w:t>水质管理</w:t>
      </w:r>
      <w:bookmarkEnd w:id="111"/>
    </w:p>
    <w:p w:rsidR="00720CA6" w:rsidRDefault="00BF1D0F">
      <w:pPr>
        <w:pStyle w:val="afffff6"/>
        <w:ind w:firstLine="420"/>
      </w:pPr>
      <w:r>
        <w:rPr>
          <w:rFonts w:hint="eastAsia"/>
        </w:rPr>
        <w:t>每周检测水质，1</w:t>
      </w:r>
      <w:r>
        <w:t xml:space="preserve">0 </w:t>
      </w:r>
      <w:r>
        <w:rPr>
          <w:rFonts w:hint="eastAsia"/>
        </w:rPr>
        <w:t>d左右用消毒剂进行消毒，每次加注3</w:t>
      </w:r>
      <w:r>
        <w:t xml:space="preserve">0 </w:t>
      </w:r>
      <w:r>
        <w:rPr>
          <w:rFonts w:hint="eastAsia"/>
        </w:rPr>
        <w:t>cm新水，用3</w:t>
      </w:r>
      <w:r>
        <w:t xml:space="preserve"> </w:t>
      </w:r>
      <w:r>
        <w:rPr>
          <w:rFonts w:hint="eastAsia"/>
        </w:rPr>
        <w:t>%～5</w:t>
      </w:r>
      <w:r>
        <w:t xml:space="preserve"> </w:t>
      </w:r>
      <w:r>
        <w:rPr>
          <w:rFonts w:hint="eastAsia"/>
        </w:rPr>
        <w:t>%的益生菌调节水质。养殖期间水质应符合GB</w:t>
      </w:r>
      <w:r>
        <w:t xml:space="preserve"> 11607 </w:t>
      </w:r>
      <w:r>
        <w:rPr>
          <w:rFonts w:hint="eastAsia"/>
        </w:rPr>
        <w:t>及NY</w:t>
      </w:r>
      <w:r>
        <w:t xml:space="preserve"> 5051 </w:t>
      </w:r>
      <w:r>
        <w:rPr>
          <w:rFonts w:hint="eastAsia"/>
        </w:rPr>
        <w:t>的规定。</w:t>
      </w:r>
    </w:p>
    <w:p w:rsidR="00720CA6" w:rsidRDefault="00BF1D0F">
      <w:pPr>
        <w:pStyle w:val="affe"/>
        <w:spacing w:before="156" w:after="156"/>
      </w:pPr>
      <w:bookmarkStart w:id="112" w:name="_Toc159510306"/>
      <w:r>
        <w:rPr>
          <w:rFonts w:hint="eastAsia"/>
        </w:rPr>
        <w:t>池塘管理</w:t>
      </w:r>
      <w:bookmarkEnd w:id="112"/>
    </w:p>
    <w:p w:rsidR="00720CA6" w:rsidRDefault="00BF1D0F">
      <w:pPr>
        <w:pStyle w:val="afffff6"/>
        <w:ind w:firstLine="420"/>
      </w:pPr>
      <w:r>
        <w:rPr>
          <w:rFonts w:hint="eastAsia"/>
        </w:rPr>
        <w:t>坚持早晚巡塘，及时观察鱼种的活动情况和水色变化情况，及时清除池中杂物。</w:t>
      </w:r>
    </w:p>
    <w:p w:rsidR="00720CA6" w:rsidRDefault="00BF1D0F">
      <w:pPr>
        <w:pStyle w:val="affe"/>
        <w:spacing w:before="156" w:after="156"/>
      </w:pPr>
      <w:bookmarkStart w:id="113" w:name="_Toc159510307"/>
      <w:r>
        <w:rPr>
          <w:rFonts w:hint="eastAsia"/>
        </w:rPr>
        <w:t>做好记录</w:t>
      </w:r>
      <w:bookmarkEnd w:id="113"/>
    </w:p>
    <w:p w:rsidR="00720CA6" w:rsidRDefault="00BF1D0F">
      <w:pPr>
        <w:pStyle w:val="afffff6"/>
        <w:ind w:firstLine="420"/>
      </w:pPr>
      <w:r>
        <w:rPr>
          <w:rFonts w:hint="eastAsia"/>
        </w:rPr>
        <w:t>做好养殖日志记录，详细记录天气、投喂次数和投喂量、增氧机开停时间、用药、调水情况等。</w:t>
      </w:r>
    </w:p>
    <w:p w:rsidR="00720CA6" w:rsidRDefault="00BF1D0F">
      <w:pPr>
        <w:pStyle w:val="affe"/>
        <w:spacing w:before="156" w:after="156"/>
      </w:pPr>
      <w:bookmarkStart w:id="114" w:name="_Toc159510308"/>
      <w:r>
        <w:rPr>
          <w:rFonts w:hint="eastAsia"/>
        </w:rPr>
        <w:t>鱼病防治</w:t>
      </w:r>
      <w:bookmarkEnd w:id="114"/>
    </w:p>
    <w:p w:rsidR="00720CA6" w:rsidRDefault="00BF1D0F">
      <w:pPr>
        <w:pStyle w:val="afffff6"/>
        <w:ind w:firstLine="420"/>
      </w:pPr>
      <w:r>
        <w:rPr>
          <w:rFonts w:hint="eastAsia"/>
        </w:rPr>
        <w:lastRenderedPageBreak/>
        <w:t>鱼苗放养前应做好检验、消毒；饲养过程中应注意环境的清洁、卫生；拉网操作要避免鱼体受伤。</w:t>
      </w:r>
    </w:p>
    <w:p w:rsidR="00720CA6" w:rsidRDefault="00BF1D0F">
      <w:pPr>
        <w:pStyle w:val="affc"/>
        <w:spacing w:before="312" w:after="312"/>
      </w:pPr>
      <w:bookmarkStart w:id="115" w:name="_Toc159510309"/>
      <w:bookmarkStart w:id="116" w:name="_Toc159510353"/>
      <w:bookmarkStart w:id="117" w:name="_Toc159511815"/>
      <w:bookmarkStart w:id="118" w:name="_Toc159510682"/>
      <w:r>
        <w:rPr>
          <w:rFonts w:hint="eastAsia"/>
        </w:rPr>
        <w:t>成鱼养殖</w:t>
      </w:r>
      <w:bookmarkEnd w:id="115"/>
      <w:bookmarkEnd w:id="116"/>
      <w:bookmarkEnd w:id="117"/>
      <w:bookmarkEnd w:id="118"/>
    </w:p>
    <w:p w:rsidR="00720CA6" w:rsidRDefault="00BF1D0F">
      <w:pPr>
        <w:pStyle w:val="affd"/>
        <w:spacing w:before="156" w:after="156"/>
      </w:pPr>
      <w:bookmarkStart w:id="119" w:name="_Toc159510683"/>
      <w:bookmarkStart w:id="120" w:name="_Toc159510354"/>
      <w:bookmarkStart w:id="121" w:name="_Toc159510310"/>
      <w:bookmarkStart w:id="122" w:name="_Toc159511816"/>
      <w:r>
        <w:rPr>
          <w:rFonts w:hint="eastAsia"/>
        </w:rPr>
        <w:t>池塘准备</w:t>
      </w:r>
      <w:bookmarkEnd w:id="119"/>
      <w:bookmarkEnd w:id="120"/>
      <w:bookmarkEnd w:id="121"/>
      <w:bookmarkEnd w:id="122"/>
    </w:p>
    <w:p w:rsidR="00720CA6" w:rsidRDefault="00BF1D0F">
      <w:pPr>
        <w:pStyle w:val="affe"/>
        <w:spacing w:before="156" w:after="156"/>
      </w:pPr>
      <w:bookmarkStart w:id="123" w:name="_Toc159510311"/>
      <w:r>
        <w:rPr>
          <w:rFonts w:hint="eastAsia"/>
        </w:rPr>
        <w:t>池塘选择</w:t>
      </w:r>
      <w:bookmarkEnd w:id="123"/>
    </w:p>
    <w:p w:rsidR="00720CA6" w:rsidRDefault="00BF1D0F">
      <w:pPr>
        <w:pStyle w:val="afffff6"/>
        <w:ind w:firstLine="420"/>
      </w:pPr>
      <w:r>
        <w:rPr>
          <w:rFonts w:hint="eastAsia"/>
        </w:rPr>
        <w:t>池塘面积以0</w:t>
      </w:r>
      <w:r>
        <w:t xml:space="preserve">.667 </w:t>
      </w:r>
      <w:r>
        <w:rPr>
          <w:rFonts w:hint="eastAsia"/>
        </w:rPr>
        <w:t>hm</w:t>
      </w:r>
      <w:r>
        <w:rPr>
          <w:vertAlign w:val="superscript"/>
        </w:rPr>
        <w:t>2</w:t>
      </w:r>
      <w:r>
        <w:rPr>
          <w:rFonts w:hint="eastAsia"/>
        </w:rPr>
        <w:t>为宜，水深1</w:t>
      </w:r>
      <w:r>
        <w:t>.5 m</w:t>
      </w:r>
      <w:r>
        <w:rPr>
          <w:rFonts w:hint="eastAsia"/>
        </w:rPr>
        <w:t>～2</w:t>
      </w:r>
      <w:r>
        <w:t xml:space="preserve">.5 </w:t>
      </w:r>
      <w:r>
        <w:rPr>
          <w:rFonts w:hint="eastAsia"/>
        </w:rPr>
        <w:t>m。</w:t>
      </w:r>
      <w:proofErr w:type="gramStart"/>
      <w:r>
        <w:rPr>
          <w:rFonts w:hint="eastAsia"/>
        </w:rPr>
        <w:t>池形整齐</w:t>
      </w:r>
      <w:proofErr w:type="gramEnd"/>
      <w:r>
        <w:rPr>
          <w:rFonts w:hint="eastAsia"/>
        </w:rPr>
        <w:t>、池底平坦、淤泥量适中，无杂草，堤梗坚实不渗漏。</w:t>
      </w:r>
    </w:p>
    <w:p w:rsidR="00720CA6" w:rsidRDefault="00BF1D0F">
      <w:pPr>
        <w:pStyle w:val="affe"/>
        <w:spacing w:before="156" w:after="156"/>
      </w:pPr>
      <w:bookmarkStart w:id="124" w:name="_Toc159510312"/>
      <w:r>
        <w:rPr>
          <w:rFonts w:hint="eastAsia"/>
        </w:rPr>
        <w:t>池塘消毒</w:t>
      </w:r>
      <w:bookmarkEnd w:id="124"/>
    </w:p>
    <w:p w:rsidR="00720CA6" w:rsidRDefault="00BF1D0F">
      <w:pPr>
        <w:pStyle w:val="afffff6"/>
        <w:ind w:firstLine="420"/>
      </w:pPr>
      <w:r>
        <w:rPr>
          <w:rFonts w:hint="eastAsia"/>
        </w:rPr>
        <w:t>严格按照SC</w:t>
      </w:r>
      <w:r>
        <w:t xml:space="preserve">/T 1008 </w:t>
      </w:r>
      <w:r>
        <w:rPr>
          <w:rFonts w:hint="eastAsia"/>
        </w:rPr>
        <w:t>的标准实施。</w:t>
      </w:r>
    </w:p>
    <w:p w:rsidR="00720CA6" w:rsidRDefault="00BF1D0F">
      <w:pPr>
        <w:pStyle w:val="affd"/>
        <w:spacing w:before="156" w:after="156"/>
      </w:pPr>
      <w:bookmarkStart w:id="125" w:name="_Toc159511817"/>
      <w:bookmarkStart w:id="126" w:name="_Toc159510684"/>
      <w:bookmarkStart w:id="127" w:name="_Toc159510355"/>
      <w:bookmarkStart w:id="128" w:name="_Toc159510313"/>
      <w:r>
        <w:rPr>
          <w:rFonts w:hint="eastAsia"/>
        </w:rPr>
        <w:t>鱼种选择</w:t>
      </w:r>
      <w:bookmarkEnd w:id="125"/>
      <w:bookmarkEnd w:id="126"/>
      <w:bookmarkEnd w:id="127"/>
      <w:bookmarkEnd w:id="128"/>
    </w:p>
    <w:p w:rsidR="00720CA6" w:rsidRDefault="00BF1D0F">
      <w:pPr>
        <w:pStyle w:val="afffff6"/>
        <w:ind w:firstLine="420"/>
      </w:pPr>
      <w:r>
        <w:rPr>
          <w:rFonts w:hint="eastAsia"/>
        </w:rPr>
        <w:t>选择有苗种生产许可证的良（原）种场生产的种苗。应符合SC</w:t>
      </w:r>
      <w:r>
        <w:t xml:space="preserve">/T 1008 </w:t>
      </w:r>
      <w:r>
        <w:rPr>
          <w:rFonts w:hint="eastAsia"/>
        </w:rPr>
        <w:t>的规定。鱼种要体质健壮、规格整齐。</w:t>
      </w:r>
    </w:p>
    <w:p w:rsidR="00720CA6" w:rsidRDefault="00BF1D0F">
      <w:pPr>
        <w:pStyle w:val="affd"/>
        <w:spacing w:before="156" w:after="156"/>
      </w:pPr>
      <w:bookmarkStart w:id="129" w:name="_Toc159510356"/>
      <w:bookmarkStart w:id="130" w:name="_Toc159510314"/>
      <w:bookmarkStart w:id="131" w:name="_Toc159510685"/>
      <w:bookmarkStart w:id="132" w:name="_Toc159511818"/>
      <w:r>
        <w:rPr>
          <w:rFonts w:hint="eastAsia"/>
        </w:rPr>
        <w:t>鱼种检疫</w:t>
      </w:r>
      <w:bookmarkEnd w:id="129"/>
      <w:bookmarkEnd w:id="130"/>
      <w:bookmarkEnd w:id="131"/>
      <w:bookmarkEnd w:id="132"/>
    </w:p>
    <w:p w:rsidR="00720CA6" w:rsidRDefault="00BF1D0F">
      <w:pPr>
        <w:pStyle w:val="afffff6"/>
        <w:ind w:firstLine="420"/>
      </w:pPr>
      <w:r>
        <w:rPr>
          <w:rFonts w:hint="eastAsia"/>
        </w:rPr>
        <w:t>按照SC</w:t>
      </w:r>
      <w:r>
        <w:t xml:space="preserve">/T 1081 </w:t>
      </w:r>
      <w:r>
        <w:rPr>
          <w:rFonts w:hint="eastAsia"/>
        </w:rPr>
        <w:t>的规定执行。</w:t>
      </w:r>
    </w:p>
    <w:p w:rsidR="00720CA6" w:rsidRDefault="00BF1D0F">
      <w:pPr>
        <w:pStyle w:val="affd"/>
        <w:spacing w:before="156" w:after="156"/>
      </w:pPr>
      <w:bookmarkStart w:id="133" w:name="_Toc159510357"/>
      <w:bookmarkStart w:id="134" w:name="_Toc159510315"/>
      <w:bookmarkStart w:id="135" w:name="_Toc159510686"/>
      <w:bookmarkStart w:id="136" w:name="_Toc159511819"/>
      <w:r>
        <w:rPr>
          <w:rFonts w:hint="eastAsia"/>
        </w:rPr>
        <w:t>鱼种处理</w:t>
      </w:r>
      <w:bookmarkEnd w:id="133"/>
      <w:bookmarkEnd w:id="134"/>
      <w:bookmarkEnd w:id="135"/>
      <w:bookmarkEnd w:id="136"/>
    </w:p>
    <w:p w:rsidR="00720CA6" w:rsidRDefault="00BF1D0F">
      <w:pPr>
        <w:pStyle w:val="afffff6"/>
        <w:ind w:firstLine="420"/>
      </w:pPr>
      <w:r>
        <w:rPr>
          <w:rFonts w:hint="eastAsia"/>
        </w:rPr>
        <w:t>放养前鱼种均用2</w:t>
      </w:r>
      <w:r>
        <w:t xml:space="preserve"> </w:t>
      </w:r>
      <w:r>
        <w:rPr>
          <w:rFonts w:hint="eastAsia"/>
        </w:rPr>
        <w:t>%～3 %的食盐水浸泡</w:t>
      </w:r>
      <w:r>
        <w:t xml:space="preserve">10 </w:t>
      </w:r>
      <w:r>
        <w:rPr>
          <w:rFonts w:hint="eastAsia"/>
        </w:rPr>
        <w:t>min～2</w:t>
      </w:r>
      <w:r>
        <w:t xml:space="preserve">0 </w:t>
      </w:r>
      <w:r>
        <w:rPr>
          <w:rFonts w:hint="eastAsia"/>
        </w:rPr>
        <w:t>min。</w:t>
      </w:r>
    </w:p>
    <w:p w:rsidR="00720CA6" w:rsidRDefault="00BF1D0F">
      <w:pPr>
        <w:pStyle w:val="affd"/>
        <w:spacing w:before="156" w:after="156"/>
      </w:pPr>
      <w:bookmarkStart w:id="137" w:name="_Toc159510358"/>
      <w:bookmarkStart w:id="138" w:name="_Toc159511820"/>
      <w:bookmarkStart w:id="139" w:name="_Toc159510316"/>
      <w:bookmarkStart w:id="140" w:name="_Toc159510687"/>
      <w:r>
        <w:rPr>
          <w:rFonts w:hint="eastAsia"/>
        </w:rPr>
        <w:t>放养密度</w:t>
      </w:r>
      <w:bookmarkEnd w:id="137"/>
      <w:bookmarkEnd w:id="138"/>
      <w:bookmarkEnd w:id="139"/>
      <w:bookmarkEnd w:id="140"/>
    </w:p>
    <w:p w:rsidR="00720CA6" w:rsidRDefault="00BF1D0F">
      <w:pPr>
        <w:pStyle w:val="afffff6"/>
        <w:ind w:firstLine="420"/>
      </w:pPr>
      <w:r>
        <w:rPr>
          <w:rFonts w:hint="eastAsia"/>
        </w:rPr>
        <w:t>放养密度为2</w:t>
      </w:r>
      <w:r>
        <w:t xml:space="preserve">000 </w:t>
      </w:r>
      <w:r>
        <w:rPr>
          <w:rFonts w:hint="eastAsia"/>
        </w:rPr>
        <w:t>尾/</w:t>
      </w:r>
      <w:r>
        <w:t>0.0667 hm</w:t>
      </w:r>
      <w:r>
        <w:rPr>
          <w:vertAlign w:val="superscript"/>
        </w:rPr>
        <w:t>2</w:t>
      </w:r>
      <w:r>
        <w:rPr>
          <w:rFonts w:hint="eastAsia"/>
        </w:rPr>
        <w:t>～2</w:t>
      </w:r>
      <w:r>
        <w:t xml:space="preserve">500 </w:t>
      </w:r>
      <w:r>
        <w:rPr>
          <w:rFonts w:hint="eastAsia"/>
        </w:rPr>
        <w:t>尾/</w:t>
      </w:r>
      <w:r>
        <w:t>0.0667 hm</w:t>
      </w:r>
      <w:r>
        <w:rPr>
          <w:vertAlign w:val="superscript"/>
        </w:rPr>
        <w:t>2</w:t>
      </w:r>
      <w:r>
        <w:rPr>
          <w:rFonts w:hint="eastAsia"/>
        </w:rPr>
        <w:t>为宜，尾重2</w:t>
      </w:r>
      <w:r>
        <w:t xml:space="preserve">5 </w:t>
      </w:r>
      <w:r>
        <w:rPr>
          <w:rFonts w:hint="eastAsia"/>
        </w:rPr>
        <w:t>g～5</w:t>
      </w:r>
      <w:r>
        <w:t xml:space="preserve">0 </w:t>
      </w:r>
      <w:r>
        <w:rPr>
          <w:rFonts w:hint="eastAsia"/>
        </w:rPr>
        <w:t>g，同时每0</w:t>
      </w:r>
      <w:r>
        <w:t>.0667 hm</w:t>
      </w:r>
      <w:r>
        <w:rPr>
          <w:vertAlign w:val="superscript"/>
        </w:rPr>
        <w:t>2</w:t>
      </w:r>
      <w:r>
        <w:rPr>
          <w:rFonts w:hint="eastAsia"/>
        </w:rPr>
        <w:t>搭配鲢鳙3</w:t>
      </w:r>
      <w:r>
        <w:t xml:space="preserve">00 </w:t>
      </w:r>
      <w:r>
        <w:rPr>
          <w:rFonts w:hint="eastAsia"/>
        </w:rPr>
        <w:t>尾，搭配比例3</w:t>
      </w:r>
      <w:r>
        <w:t>:1</w:t>
      </w:r>
      <w:r>
        <w:rPr>
          <w:rFonts w:hint="eastAsia"/>
        </w:rPr>
        <w:t>。</w:t>
      </w:r>
    </w:p>
    <w:p w:rsidR="00720CA6" w:rsidRDefault="00BF1D0F">
      <w:pPr>
        <w:pStyle w:val="affd"/>
        <w:spacing w:before="156" w:after="156"/>
      </w:pPr>
      <w:bookmarkStart w:id="141" w:name="_Toc159511821"/>
      <w:bookmarkStart w:id="142" w:name="_Toc159510317"/>
      <w:bookmarkStart w:id="143" w:name="_Toc159510359"/>
      <w:bookmarkStart w:id="144" w:name="_Toc159510688"/>
      <w:r>
        <w:rPr>
          <w:rFonts w:hint="eastAsia"/>
        </w:rPr>
        <w:t>日常管理</w:t>
      </w:r>
      <w:bookmarkEnd w:id="141"/>
      <w:bookmarkEnd w:id="142"/>
      <w:bookmarkEnd w:id="143"/>
      <w:bookmarkEnd w:id="144"/>
    </w:p>
    <w:p w:rsidR="00720CA6" w:rsidRDefault="00BF1D0F">
      <w:pPr>
        <w:pStyle w:val="affe"/>
        <w:spacing w:before="156" w:after="156"/>
      </w:pPr>
      <w:bookmarkStart w:id="145" w:name="_Toc159510318"/>
      <w:r>
        <w:rPr>
          <w:rFonts w:hint="eastAsia"/>
        </w:rPr>
        <w:t>投饲管理</w:t>
      </w:r>
      <w:bookmarkEnd w:id="145"/>
    </w:p>
    <w:p w:rsidR="00720CA6" w:rsidRDefault="00BF1D0F">
      <w:pPr>
        <w:pStyle w:val="afff"/>
        <w:spacing w:before="156" w:after="156"/>
      </w:pPr>
      <w:r>
        <w:rPr>
          <w:rFonts w:hint="eastAsia"/>
        </w:rPr>
        <w:t>饵料选择</w:t>
      </w:r>
    </w:p>
    <w:p w:rsidR="00720CA6" w:rsidRDefault="00BF1D0F">
      <w:pPr>
        <w:pStyle w:val="afffff6"/>
        <w:ind w:firstLine="420"/>
      </w:pPr>
      <w:r>
        <w:rPr>
          <w:rFonts w:hint="eastAsia"/>
        </w:rPr>
        <w:t>根据鱼种体长及生长状况换用不同直径的颗粒饲料，饲料选择应符合GB</w:t>
      </w:r>
      <w:r>
        <w:t xml:space="preserve">/T 36782 </w:t>
      </w:r>
      <w:r>
        <w:rPr>
          <w:rFonts w:hint="eastAsia"/>
        </w:rPr>
        <w:t>和NY</w:t>
      </w:r>
      <w:r>
        <w:t xml:space="preserve"> 5072 </w:t>
      </w:r>
      <w:r>
        <w:rPr>
          <w:rFonts w:hint="eastAsia"/>
        </w:rPr>
        <w:t>的规定。</w:t>
      </w:r>
    </w:p>
    <w:p w:rsidR="00720CA6" w:rsidRDefault="00BF1D0F">
      <w:pPr>
        <w:pStyle w:val="afff"/>
        <w:spacing w:before="156" w:after="156"/>
      </w:pPr>
      <w:r>
        <w:rPr>
          <w:rFonts w:hint="eastAsia"/>
        </w:rPr>
        <w:t>投喂原则</w:t>
      </w:r>
    </w:p>
    <w:p w:rsidR="00720CA6" w:rsidRDefault="00BF1D0F">
      <w:pPr>
        <w:pStyle w:val="afffff6"/>
        <w:ind w:firstLine="420"/>
      </w:pPr>
      <w:r>
        <w:rPr>
          <w:rFonts w:hint="eastAsia"/>
        </w:rPr>
        <w:t>投喂原则为“四定”，即定时、定点、定质、定量。每日投喂3 次，时间分别为7</w:t>
      </w:r>
      <w:r>
        <w:t>:30</w:t>
      </w:r>
      <w:r>
        <w:rPr>
          <w:rFonts w:hint="eastAsia"/>
        </w:rPr>
        <w:t>～8</w:t>
      </w:r>
      <w:r>
        <w:t>:30</w:t>
      </w:r>
      <w:r>
        <w:rPr>
          <w:rFonts w:hint="eastAsia"/>
        </w:rPr>
        <w:t>、1</w:t>
      </w:r>
      <w:r>
        <w:t>1:30</w:t>
      </w:r>
      <w:r>
        <w:rPr>
          <w:rFonts w:hint="eastAsia"/>
        </w:rPr>
        <w:t>～1</w:t>
      </w:r>
      <w:r>
        <w:t>2:30</w:t>
      </w:r>
      <w:r>
        <w:rPr>
          <w:rFonts w:hint="eastAsia"/>
        </w:rPr>
        <w:t>、1</w:t>
      </w:r>
      <w:r>
        <w:t>6:00</w:t>
      </w:r>
      <w:r>
        <w:rPr>
          <w:rFonts w:hint="eastAsia"/>
        </w:rPr>
        <w:t>～1</w:t>
      </w:r>
      <w:r>
        <w:t>7:00</w:t>
      </w:r>
      <w:r>
        <w:rPr>
          <w:rFonts w:hint="eastAsia"/>
        </w:rPr>
        <w:t>，投喂量=</w:t>
      </w:r>
      <w:proofErr w:type="gramStart"/>
      <w:r>
        <w:rPr>
          <w:rFonts w:hint="eastAsia"/>
        </w:rPr>
        <w:t>全塘吃食鱼</w:t>
      </w:r>
      <w:proofErr w:type="gramEnd"/>
      <w:r>
        <w:rPr>
          <w:rFonts w:hint="eastAsia"/>
        </w:rPr>
        <w:t>体重×投饵率（%）。并根据季节、天气、水色、鱼的进食情况等调整投喂量。</w:t>
      </w:r>
      <w:proofErr w:type="gramStart"/>
      <w:r>
        <w:rPr>
          <w:rFonts w:hint="eastAsia"/>
        </w:rPr>
        <w:t>投饲率见</w:t>
      </w:r>
      <w:proofErr w:type="gramEnd"/>
      <w:r>
        <w:rPr>
          <w:rFonts w:hint="eastAsia"/>
        </w:rPr>
        <w:t>附录 A。</w:t>
      </w:r>
    </w:p>
    <w:p w:rsidR="00720CA6" w:rsidRDefault="00BF1D0F">
      <w:pPr>
        <w:pStyle w:val="affe"/>
        <w:spacing w:before="156" w:after="156"/>
      </w:pPr>
      <w:bookmarkStart w:id="146" w:name="_Toc159510319"/>
      <w:r>
        <w:rPr>
          <w:rFonts w:hint="eastAsia"/>
        </w:rPr>
        <w:t>水质管理</w:t>
      </w:r>
      <w:bookmarkEnd w:id="146"/>
    </w:p>
    <w:p w:rsidR="00720CA6" w:rsidRDefault="00BF1D0F">
      <w:pPr>
        <w:pStyle w:val="afffff6"/>
        <w:ind w:firstLine="420"/>
      </w:pPr>
      <w:r>
        <w:rPr>
          <w:rFonts w:hint="eastAsia"/>
        </w:rPr>
        <w:t>早晚巡塘，白天及时开启涌浪机，保证池塘水质优良，鱼正常摄食，夜间及时开启增氧机，每周检测水质，养殖期间水质应符合GB</w:t>
      </w:r>
      <w:r>
        <w:t xml:space="preserve"> 11607 </w:t>
      </w:r>
      <w:r>
        <w:rPr>
          <w:rFonts w:hint="eastAsia"/>
        </w:rPr>
        <w:t>及NY</w:t>
      </w:r>
      <w:r>
        <w:t xml:space="preserve"> 5051</w:t>
      </w:r>
      <w:r>
        <w:rPr>
          <w:rFonts w:hint="eastAsia"/>
        </w:rPr>
        <w:t>。当pH值在7以下或8</w:t>
      </w:r>
      <w:r>
        <w:t>.5</w:t>
      </w:r>
      <w:r>
        <w:rPr>
          <w:rFonts w:hint="eastAsia"/>
        </w:rPr>
        <w:t>以上时，可全池泼洒微生态制剂，将pH值调至7</w:t>
      </w:r>
      <w:r>
        <w:t>.0</w:t>
      </w:r>
      <w:r>
        <w:rPr>
          <w:rFonts w:hint="eastAsia"/>
        </w:rPr>
        <w:t>～8</w:t>
      </w:r>
      <w:r>
        <w:t>.5</w:t>
      </w:r>
      <w:r>
        <w:rPr>
          <w:rFonts w:hint="eastAsia"/>
        </w:rPr>
        <w:t>。</w:t>
      </w:r>
    </w:p>
    <w:p w:rsidR="00720CA6" w:rsidRDefault="00BF1D0F">
      <w:pPr>
        <w:pStyle w:val="affe"/>
        <w:spacing w:before="156" w:after="156"/>
      </w:pPr>
      <w:bookmarkStart w:id="147" w:name="_Toc159510320"/>
      <w:r>
        <w:rPr>
          <w:rFonts w:hint="eastAsia"/>
        </w:rPr>
        <w:lastRenderedPageBreak/>
        <w:t>病害防治</w:t>
      </w:r>
      <w:bookmarkEnd w:id="147"/>
    </w:p>
    <w:p w:rsidR="00720CA6" w:rsidRDefault="00BF1D0F">
      <w:pPr>
        <w:pStyle w:val="afff"/>
        <w:spacing w:before="156" w:after="156"/>
      </w:pPr>
      <w:r>
        <w:rPr>
          <w:rFonts w:hint="eastAsia"/>
        </w:rPr>
        <w:t>预防措施</w:t>
      </w:r>
    </w:p>
    <w:p w:rsidR="00720CA6" w:rsidRDefault="00BF1D0F">
      <w:pPr>
        <w:pStyle w:val="afffff6"/>
        <w:ind w:firstLine="420"/>
      </w:pPr>
      <w:r>
        <w:rPr>
          <w:rFonts w:hint="eastAsia"/>
        </w:rPr>
        <w:t>坚持“生态防病为主、防重于治”的原则，定期使用消毒剂对池塘进行消毒，使用微生态制剂调节水质。生产工具使用前和使用后应在阳光下暴晒，也可以用4</w:t>
      </w:r>
      <w:r>
        <w:t xml:space="preserve"> </w:t>
      </w:r>
      <w:r>
        <w:rPr>
          <w:rFonts w:hint="eastAsia"/>
        </w:rPr>
        <w:t>%食盐水浸泡3</w:t>
      </w:r>
      <w:r>
        <w:t xml:space="preserve">0 </w:t>
      </w:r>
      <w:r>
        <w:rPr>
          <w:rFonts w:hint="eastAsia"/>
        </w:rPr>
        <w:t>min进行消毒。</w:t>
      </w:r>
    </w:p>
    <w:p w:rsidR="00720CA6" w:rsidRDefault="00BF1D0F">
      <w:pPr>
        <w:pStyle w:val="afff"/>
        <w:spacing w:before="156" w:after="156"/>
      </w:pPr>
      <w:r>
        <w:rPr>
          <w:rFonts w:hint="eastAsia"/>
        </w:rPr>
        <w:t>治疗方法</w:t>
      </w:r>
    </w:p>
    <w:p w:rsidR="00720CA6" w:rsidRDefault="00BF1D0F">
      <w:pPr>
        <w:pStyle w:val="afffff6"/>
        <w:ind w:firstLine="420"/>
      </w:pPr>
      <w:r>
        <w:rPr>
          <w:rFonts w:hint="eastAsia"/>
        </w:rPr>
        <w:t>坚持高效、无毒、无残留原则，发现鱼病及时诊断治疗，对症下药，建立药物使用记录，严禁使用违禁药品。常见鱼病的药物</w:t>
      </w:r>
      <w:proofErr w:type="gramStart"/>
      <w:r>
        <w:rPr>
          <w:rFonts w:hint="eastAsia"/>
        </w:rPr>
        <w:t>治疗按</w:t>
      </w:r>
      <w:proofErr w:type="gramEnd"/>
      <w:r>
        <w:rPr>
          <w:rFonts w:hint="eastAsia"/>
        </w:rPr>
        <w:t>NY</w:t>
      </w:r>
      <w:r>
        <w:t xml:space="preserve">/T 5281 </w:t>
      </w:r>
      <w:r>
        <w:rPr>
          <w:rFonts w:hint="eastAsia"/>
        </w:rPr>
        <w:t>的规定执行，药物选择严格按照《中华人民共和国兽药典（2</w:t>
      </w:r>
      <w:r>
        <w:t>020</w:t>
      </w:r>
      <w:r>
        <w:rPr>
          <w:rFonts w:hint="eastAsia"/>
        </w:rPr>
        <w:t>年版）》和《兽药质量标准（2</w:t>
      </w:r>
      <w:r>
        <w:t>017</w:t>
      </w:r>
      <w:r>
        <w:rPr>
          <w:rFonts w:hint="eastAsia"/>
        </w:rPr>
        <w:t>年版）》的规定执行。</w:t>
      </w:r>
    </w:p>
    <w:p w:rsidR="00720CA6" w:rsidRDefault="00BF1D0F">
      <w:pPr>
        <w:pStyle w:val="affc"/>
        <w:spacing w:before="312" w:after="312"/>
      </w:pPr>
      <w:bookmarkStart w:id="148" w:name="_Toc159510360"/>
      <w:bookmarkStart w:id="149" w:name="_Toc159510689"/>
      <w:bookmarkStart w:id="150" w:name="_Toc159510321"/>
      <w:bookmarkStart w:id="151" w:name="_Toc159511822"/>
      <w:proofErr w:type="gramStart"/>
      <w:r>
        <w:rPr>
          <w:rFonts w:hint="eastAsia"/>
        </w:rPr>
        <w:t>出塘准备</w:t>
      </w:r>
      <w:bookmarkEnd w:id="148"/>
      <w:bookmarkEnd w:id="149"/>
      <w:bookmarkEnd w:id="150"/>
      <w:bookmarkEnd w:id="151"/>
      <w:proofErr w:type="gramEnd"/>
    </w:p>
    <w:p w:rsidR="00720CA6" w:rsidRDefault="00BF1D0F">
      <w:pPr>
        <w:pStyle w:val="afffff6"/>
        <w:ind w:firstLine="420"/>
      </w:pPr>
      <w:r>
        <w:rPr>
          <w:rFonts w:hint="eastAsia"/>
        </w:rPr>
        <w:t>成鱼上市应符合SC</w:t>
      </w:r>
      <w:r>
        <w:t>/T 1017</w:t>
      </w:r>
      <w:r>
        <w:rPr>
          <w:rFonts w:hint="eastAsia"/>
        </w:rPr>
        <w:t xml:space="preserve"> 的规定。</w:t>
      </w:r>
    </w:p>
    <w:p w:rsidR="00720CA6" w:rsidRDefault="00BF1D0F">
      <w:pPr>
        <w:pStyle w:val="affc"/>
        <w:spacing w:before="312" w:after="312"/>
      </w:pPr>
      <w:bookmarkStart w:id="152" w:name="_Toc159510690"/>
      <w:bookmarkStart w:id="153" w:name="_Toc159510322"/>
      <w:bookmarkStart w:id="154" w:name="_Toc159510361"/>
      <w:bookmarkStart w:id="155" w:name="_Toc159511823"/>
      <w:r>
        <w:rPr>
          <w:rFonts w:hint="eastAsia"/>
        </w:rPr>
        <w:t>尾水排放</w:t>
      </w:r>
      <w:bookmarkEnd w:id="152"/>
      <w:bookmarkEnd w:id="153"/>
      <w:bookmarkEnd w:id="154"/>
      <w:bookmarkEnd w:id="155"/>
    </w:p>
    <w:p w:rsidR="00720CA6" w:rsidRDefault="00BF1D0F">
      <w:pPr>
        <w:pStyle w:val="afffff6"/>
        <w:ind w:firstLine="420"/>
      </w:pPr>
      <w:r>
        <w:rPr>
          <w:rFonts w:hint="eastAsia"/>
        </w:rPr>
        <w:t>养殖池塘尾水排入重点保护水域的，执行一级标准限值；排入一般水域的，执行二级标准限值。污染物排放限值应符合附录 B。此外，化学需氧量、生化需氧量、锌、铜的排放应符合SC</w:t>
      </w:r>
      <w:r>
        <w:t xml:space="preserve">/T 9101 </w:t>
      </w:r>
      <w:r>
        <w:rPr>
          <w:rFonts w:hint="eastAsia"/>
        </w:rPr>
        <w:t>的规定。</w:t>
      </w:r>
    </w:p>
    <w:p w:rsidR="00720CA6" w:rsidRDefault="00BF1D0F">
      <w:pPr>
        <w:pStyle w:val="affc"/>
        <w:spacing w:before="312" w:after="312"/>
      </w:pPr>
      <w:bookmarkStart w:id="156" w:name="_Toc159510323"/>
      <w:bookmarkStart w:id="157" w:name="_Toc159511824"/>
      <w:bookmarkStart w:id="158" w:name="_Toc159510362"/>
      <w:bookmarkStart w:id="159" w:name="_Toc159510691"/>
      <w:r>
        <w:rPr>
          <w:rFonts w:hint="eastAsia"/>
        </w:rPr>
        <w:t>质量要求</w:t>
      </w:r>
      <w:bookmarkEnd w:id="156"/>
      <w:bookmarkEnd w:id="157"/>
      <w:bookmarkEnd w:id="158"/>
      <w:bookmarkEnd w:id="159"/>
    </w:p>
    <w:p w:rsidR="00720CA6" w:rsidRDefault="00BF1D0F">
      <w:pPr>
        <w:pStyle w:val="affd"/>
        <w:spacing w:before="156" w:after="156"/>
      </w:pPr>
      <w:bookmarkStart w:id="160" w:name="_Toc159510363"/>
      <w:bookmarkStart w:id="161" w:name="_Toc159510692"/>
      <w:bookmarkStart w:id="162" w:name="_Toc159510324"/>
      <w:bookmarkStart w:id="163" w:name="_Toc159511825"/>
      <w:r>
        <w:rPr>
          <w:rFonts w:hint="eastAsia"/>
        </w:rPr>
        <w:t>感官基本要求</w:t>
      </w:r>
      <w:bookmarkEnd w:id="160"/>
      <w:bookmarkEnd w:id="161"/>
      <w:bookmarkEnd w:id="162"/>
      <w:bookmarkEnd w:id="163"/>
    </w:p>
    <w:p w:rsidR="00720CA6" w:rsidRDefault="00BF1D0F">
      <w:pPr>
        <w:pStyle w:val="afffff6"/>
        <w:ind w:firstLine="420"/>
      </w:pPr>
      <w:r>
        <w:rPr>
          <w:rFonts w:hint="eastAsia"/>
        </w:rPr>
        <w:t>感官要求见附录 C。</w:t>
      </w:r>
    </w:p>
    <w:p w:rsidR="00720CA6" w:rsidRDefault="00BF1D0F">
      <w:pPr>
        <w:pStyle w:val="affd"/>
        <w:spacing w:before="156" w:after="156"/>
      </w:pPr>
      <w:bookmarkStart w:id="164" w:name="_Toc159510364"/>
      <w:bookmarkStart w:id="165" w:name="_Toc159510325"/>
      <w:bookmarkStart w:id="166" w:name="_Toc159511826"/>
      <w:bookmarkStart w:id="167" w:name="_Toc159510693"/>
      <w:r>
        <w:rPr>
          <w:rFonts w:hint="eastAsia"/>
        </w:rPr>
        <w:t>安全指标要求</w:t>
      </w:r>
      <w:bookmarkEnd w:id="164"/>
      <w:bookmarkEnd w:id="165"/>
      <w:bookmarkEnd w:id="166"/>
      <w:bookmarkEnd w:id="167"/>
    </w:p>
    <w:p w:rsidR="00720CA6" w:rsidRDefault="00BF1D0F">
      <w:pPr>
        <w:pStyle w:val="afffff6"/>
        <w:ind w:firstLine="420"/>
        <w:sectPr w:rsidR="00720CA6">
          <w:headerReference w:type="even" r:id="rId23"/>
          <w:headerReference w:type="default" r:id="rId24"/>
          <w:footerReference w:type="even" r:id="rId25"/>
          <w:footerReference w:type="default" r:id="rId26"/>
          <w:pgSz w:w="11906" w:h="16838"/>
          <w:pgMar w:top="1928" w:right="1134" w:bottom="1134" w:left="1134" w:header="1418" w:footer="1134" w:gutter="284"/>
          <w:pgNumType w:start="1"/>
          <w:cols w:space="425"/>
          <w:formProt w:val="0"/>
          <w:docGrid w:type="lines" w:linePitch="312"/>
        </w:sectPr>
      </w:pPr>
      <w:r>
        <w:rPr>
          <w:rFonts w:hint="eastAsia"/>
        </w:rPr>
        <w:t>按NY</w:t>
      </w:r>
      <w:r>
        <w:t xml:space="preserve"> 5073 </w:t>
      </w:r>
      <w:r>
        <w:rPr>
          <w:rFonts w:hint="eastAsia"/>
        </w:rPr>
        <w:t>的规定执行，应符合附录 D。</w:t>
      </w:r>
    </w:p>
    <w:p w:rsidR="00720CA6" w:rsidRDefault="00720CA6">
      <w:pPr>
        <w:pStyle w:val="af8"/>
        <w:rPr>
          <w:vanish w:val="0"/>
        </w:rPr>
      </w:pPr>
      <w:bookmarkStart w:id="168" w:name="BookMark5"/>
      <w:bookmarkEnd w:id="26"/>
    </w:p>
    <w:p w:rsidR="00720CA6" w:rsidRDefault="00720CA6">
      <w:pPr>
        <w:pStyle w:val="afe"/>
        <w:rPr>
          <w:vanish w:val="0"/>
        </w:rPr>
      </w:pPr>
    </w:p>
    <w:p w:rsidR="00720CA6" w:rsidRDefault="00BF1D0F">
      <w:pPr>
        <w:pStyle w:val="aff3"/>
        <w:spacing w:after="156"/>
      </w:pPr>
      <w:r>
        <w:br/>
      </w:r>
      <w:bookmarkStart w:id="169" w:name="_Toc159511827"/>
      <w:r>
        <w:rPr>
          <w:rFonts w:hint="eastAsia"/>
        </w:rPr>
        <w:t>（资料性）</w:t>
      </w:r>
      <w:r>
        <w:br/>
      </w:r>
      <w:r>
        <w:rPr>
          <w:rFonts w:hint="eastAsia"/>
        </w:rPr>
        <w:t>鲤鱼配合饲料日投</w:t>
      </w:r>
      <w:proofErr w:type="gramStart"/>
      <w:r>
        <w:rPr>
          <w:rFonts w:hint="eastAsia"/>
        </w:rPr>
        <w:t>饲率表</w:t>
      </w:r>
      <w:bookmarkEnd w:id="169"/>
      <w:proofErr w:type="gramEnd"/>
    </w:p>
    <w:p w:rsidR="00720CA6" w:rsidRDefault="00BF1D0F">
      <w:pPr>
        <w:pStyle w:val="afffff6"/>
        <w:ind w:firstLine="420"/>
      </w:pPr>
      <w:r>
        <w:rPr>
          <w:rFonts w:hint="eastAsia"/>
        </w:rPr>
        <w:t>鲤鱼配合饲料日投</w:t>
      </w:r>
      <w:proofErr w:type="gramStart"/>
      <w:r>
        <w:rPr>
          <w:rFonts w:hint="eastAsia"/>
        </w:rPr>
        <w:t>饲率表</w:t>
      </w:r>
      <w:proofErr w:type="gramEnd"/>
      <w:r>
        <w:rPr>
          <w:rFonts w:hint="eastAsia"/>
        </w:rPr>
        <w:t>见表 A</w:t>
      </w:r>
      <w:r>
        <w:t>.1</w:t>
      </w:r>
    </w:p>
    <w:p w:rsidR="00720CA6" w:rsidRDefault="00BF1D0F">
      <w:pPr>
        <w:pStyle w:val="afffff6"/>
        <w:ind w:right="420" w:firstLine="420"/>
        <w:jc w:val="right"/>
        <w:rPr>
          <w:rFonts w:ascii="黑体" w:eastAsia="黑体"/>
        </w:rPr>
      </w:pPr>
      <w:r>
        <w:rPr>
          <w:rFonts w:ascii="黑体" w:eastAsia="黑体" w:hint="eastAsia"/>
        </w:rPr>
        <w:t>表 A</w:t>
      </w:r>
      <w:r>
        <w:rPr>
          <w:rFonts w:ascii="黑体" w:eastAsia="黑体"/>
        </w:rPr>
        <w:t xml:space="preserve">.1 </w:t>
      </w:r>
      <w:r>
        <w:rPr>
          <w:rFonts w:ascii="黑体" w:eastAsia="黑体" w:hint="eastAsia"/>
        </w:rPr>
        <w:t>鲤鱼配合饲料日投</w:t>
      </w:r>
      <w:proofErr w:type="gramStart"/>
      <w:r>
        <w:rPr>
          <w:rFonts w:ascii="黑体" w:eastAsia="黑体" w:hint="eastAsia"/>
        </w:rPr>
        <w:t>饲率表</w:t>
      </w:r>
      <w:proofErr w:type="gramEnd"/>
      <w:r>
        <w:rPr>
          <w:rFonts w:ascii="黑体" w:eastAsia="黑体"/>
        </w:rPr>
        <w:t xml:space="preserve">          </w:t>
      </w:r>
      <w:r>
        <w:rPr>
          <w:rFonts w:hAnsi="宋体" w:hint="eastAsia"/>
          <w:sz w:val="18"/>
          <w:szCs w:val="18"/>
        </w:rPr>
        <w:t>单位为百分率（%）</w:t>
      </w:r>
    </w:p>
    <w:tbl>
      <w:tblPr>
        <w:tblStyle w:val="affff8"/>
        <w:tblpPr w:leftFromText="180" w:rightFromText="180" w:vertAnchor="text" w:tblpY="118"/>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36"/>
        <w:gridCol w:w="1037"/>
        <w:gridCol w:w="1037"/>
        <w:gridCol w:w="1037"/>
        <w:gridCol w:w="1037"/>
        <w:gridCol w:w="1037"/>
        <w:gridCol w:w="1037"/>
        <w:gridCol w:w="1038"/>
        <w:gridCol w:w="1038"/>
      </w:tblGrid>
      <w:tr w:rsidR="00720CA6">
        <w:trPr>
          <w:tblHeader/>
        </w:trPr>
        <w:tc>
          <w:tcPr>
            <w:tcW w:w="2073" w:type="dxa"/>
            <w:gridSpan w:val="2"/>
            <w:tcBorders>
              <w:top w:val="single" w:sz="8" w:space="0" w:color="auto"/>
              <w:bottom w:val="single" w:sz="8" w:space="0" w:color="auto"/>
            </w:tcBorders>
            <w:shd w:val="clear" w:color="auto" w:fill="auto"/>
            <w:vAlign w:val="center"/>
          </w:tcPr>
          <w:p w:rsidR="00720CA6" w:rsidRDefault="00BF1D0F">
            <w:pPr>
              <w:pStyle w:val="afffffffffa"/>
            </w:pPr>
            <w:r>
              <w:rPr>
                <w:rFonts w:hint="eastAsia"/>
              </w:rPr>
              <w:t>体重（g）</w:t>
            </w:r>
          </w:p>
        </w:tc>
        <w:tc>
          <w:tcPr>
            <w:tcW w:w="1037"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5</w:t>
            </w:r>
            <w:r>
              <w:t>0</w:t>
            </w:r>
            <w:r>
              <w:rPr>
                <w:rFonts w:hint="eastAsia"/>
              </w:rPr>
              <w:t>～1</w:t>
            </w:r>
            <w:r>
              <w:t>00</w:t>
            </w:r>
          </w:p>
        </w:tc>
        <w:tc>
          <w:tcPr>
            <w:tcW w:w="1037"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1</w:t>
            </w:r>
            <w:r>
              <w:t>00</w:t>
            </w:r>
            <w:r>
              <w:rPr>
                <w:rFonts w:hint="eastAsia"/>
              </w:rPr>
              <w:t>～2</w:t>
            </w:r>
            <w:r>
              <w:t>00</w:t>
            </w:r>
          </w:p>
        </w:tc>
        <w:tc>
          <w:tcPr>
            <w:tcW w:w="1037"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2</w:t>
            </w:r>
            <w:r>
              <w:t>00</w:t>
            </w:r>
            <w:r>
              <w:rPr>
                <w:rFonts w:hint="eastAsia"/>
              </w:rPr>
              <w:t>～3</w:t>
            </w:r>
            <w:r>
              <w:t>00</w:t>
            </w:r>
          </w:p>
        </w:tc>
        <w:tc>
          <w:tcPr>
            <w:tcW w:w="1037"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3</w:t>
            </w:r>
            <w:r>
              <w:t>00</w:t>
            </w:r>
            <w:r>
              <w:rPr>
                <w:rFonts w:hint="eastAsia"/>
              </w:rPr>
              <w:t>～4</w:t>
            </w:r>
            <w:r>
              <w:t>00</w:t>
            </w:r>
          </w:p>
        </w:tc>
        <w:tc>
          <w:tcPr>
            <w:tcW w:w="1037"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4</w:t>
            </w:r>
            <w:r>
              <w:t>00</w:t>
            </w:r>
            <w:r>
              <w:rPr>
                <w:rFonts w:hint="eastAsia"/>
              </w:rPr>
              <w:t>～6</w:t>
            </w:r>
            <w:r>
              <w:t>00</w:t>
            </w:r>
          </w:p>
        </w:tc>
        <w:tc>
          <w:tcPr>
            <w:tcW w:w="1038"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6</w:t>
            </w:r>
            <w:r>
              <w:t>00</w:t>
            </w:r>
            <w:r>
              <w:rPr>
                <w:rFonts w:hint="eastAsia"/>
              </w:rPr>
              <w:t>～7</w:t>
            </w:r>
            <w:r>
              <w:t>00</w:t>
            </w:r>
          </w:p>
        </w:tc>
        <w:tc>
          <w:tcPr>
            <w:tcW w:w="1038"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7</w:t>
            </w:r>
            <w:r>
              <w:t>00</w:t>
            </w:r>
            <w:r>
              <w:rPr>
                <w:rFonts w:hint="eastAsia"/>
              </w:rPr>
              <w:t>～9</w:t>
            </w:r>
            <w:r>
              <w:t>00</w:t>
            </w:r>
          </w:p>
        </w:tc>
      </w:tr>
      <w:tr w:rsidR="00720CA6">
        <w:tc>
          <w:tcPr>
            <w:tcW w:w="1036" w:type="dxa"/>
            <w:vMerge w:val="restart"/>
            <w:tcBorders>
              <w:top w:val="single" w:sz="8" w:space="0" w:color="auto"/>
            </w:tcBorders>
            <w:shd w:val="clear" w:color="auto" w:fill="auto"/>
            <w:vAlign w:val="center"/>
          </w:tcPr>
          <w:p w:rsidR="00720CA6" w:rsidRDefault="00BF1D0F">
            <w:pPr>
              <w:pStyle w:val="afffffffffa"/>
              <w:ind w:leftChars="50" w:left="105"/>
              <w:jc w:val="left"/>
            </w:pPr>
            <w:r>
              <w:rPr>
                <w:rFonts w:hint="eastAsia"/>
              </w:rPr>
              <w:t>温度℃</w:t>
            </w:r>
          </w:p>
        </w:tc>
        <w:tc>
          <w:tcPr>
            <w:tcW w:w="1037"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1</w:t>
            </w:r>
            <w:r>
              <w:t>5</w:t>
            </w:r>
          </w:p>
        </w:tc>
        <w:tc>
          <w:tcPr>
            <w:tcW w:w="1037"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2</w:t>
            </w:r>
            <w:r>
              <w:t>.0</w:t>
            </w:r>
          </w:p>
        </w:tc>
        <w:tc>
          <w:tcPr>
            <w:tcW w:w="1037"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1</w:t>
            </w:r>
            <w:r>
              <w:t>.5</w:t>
            </w:r>
          </w:p>
        </w:tc>
        <w:tc>
          <w:tcPr>
            <w:tcW w:w="1037"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1</w:t>
            </w:r>
            <w:r>
              <w:t>.4</w:t>
            </w:r>
          </w:p>
        </w:tc>
        <w:tc>
          <w:tcPr>
            <w:tcW w:w="1037"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1</w:t>
            </w:r>
            <w:r>
              <w:t>.0</w:t>
            </w:r>
          </w:p>
        </w:tc>
        <w:tc>
          <w:tcPr>
            <w:tcW w:w="1037"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0</w:t>
            </w:r>
            <w:r>
              <w:t>.9</w:t>
            </w:r>
          </w:p>
        </w:tc>
        <w:tc>
          <w:tcPr>
            <w:tcW w:w="1038"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0</w:t>
            </w:r>
            <w:r>
              <w:t>.6</w:t>
            </w:r>
          </w:p>
        </w:tc>
        <w:tc>
          <w:tcPr>
            <w:tcW w:w="1038"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0</w:t>
            </w:r>
            <w:r>
              <w:t>.2</w:t>
            </w:r>
          </w:p>
        </w:tc>
      </w:tr>
      <w:tr w:rsidR="00720CA6">
        <w:tc>
          <w:tcPr>
            <w:tcW w:w="1036" w:type="dxa"/>
            <w:vMerge/>
            <w:shd w:val="clear" w:color="auto" w:fill="auto"/>
            <w:vAlign w:val="center"/>
          </w:tcPr>
          <w:p w:rsidR="00720CA6" w:rsidRDefault="00720CA6">
            <w:pPr>
              <w:pStyle w:val="afffffffffa"/>
              <w:ind w:leftChars="50" w:left="105"/>
              <w:jc w:val="left"/>
            </w:pPr>
          </w:p>
        </w:tc>
        <w:tc>
          <w:tcPr>
            <w:tcW w:w="1037" w:type="dxa"/>
            <w:shd w:val="clear" w:color="auto" w:fill="auto"/>
            <w:vAlign w:val="center"/>
          </w:tcPr>
          <w:p w:rsidR="00720CA6" w:rsidRDefault="00BF1D0F">
            <w:pPr>
              <w:pStyle w:val="afffffffffa"/>
              <w:ind w:leftChars="50" w:left="105"/>
              <w:jc w:val="left"/>
            </w:pPr>
            <w:r>
              <w:rPr>
                <w:rFonts w:hint="eastAsia"/>
              </w:rPr>
              <w:t>1</w:t>
            </w:r>
            <w:r>
              <w:t>8</w:t>
            </w:r>
          </w:p>
        </w:tc>
        <w:tc>
          <w:tcPr>
            <w:tcW w:w="1037" w:type="dxa"/>
            <w:shd w:val="clear" w:color="auto" w:fill="auto"/>
            <w:vAlign w:val="center"/>
          </w:tcPr>
          <w:p w:rsidR="00720CA6" w:rsidRDefault="00BF1D0F">
            <w:pPr>
              <w:pStyle w:val="afffffffffa"/>
              <w:ind w:leftChars="50" w:left="105"/>
              <w:jc w:val="left"/>
            </w:pPr>
            <w:r>
              <w:rPr>
                <w:rFonts w:hint="eastAsia"/>
              </w:rPr>
              <w:t>2</w:t>
            </w:r>
            <w:r>
              <w:t>.6</w:t>
            </w:r>
          </w:p>
        </w:tc>
        <w:tc>
          <w:tcPr>
            <w:tcW w:w="1037" w:type="dxa"/>
            <w:shd w:val="clear" w:color="auto" w:fill="auto"/>
            <w:vAlign w:val="center"/>
          </w:tcPr>
          <w:p w:rsidR="00720CA6" w:rsidRDefault="00BF1D0F">
            <w:pPr>
              <w:pStyle w:val="afffffffffa"/>
              <w:ind w:leftChars="50" w:left="105"/>
              <w:jc w:val="left"/>
            </w:pPr>
            <w:r>
              <w:rPr>
                <w:rFonts w:hint="eastAsia"/>
              </w:rPr>
              <w:t>1</w:t>
            </w:r>
            <w:r>
              <w:t>.8</w:t>
            </w:r>
          </w:p>
        </w:tc>
        <w:tc>
          <w:tcPr>
            <w:tcW w:w="1037" w:type="dxa"/>
            <w:shd w:val="clear" w:color="auto" w:fill="auto"/>
            <w:vAlign w:val="center"/>
          </w:tcPr>
          <w:p w:rsidR="00720CA6" w:rsidRDefault="00BF1D0F">
            <w:pPr>
              <w:pStyle w:val="afffffffffa"/>
              <w:ind w:leftChars="50" w:left="105"/>
              <w:jc w:val="left"/>
            </w:pPr>
            <w:r>
              <w:rPr>
                <w:rFonts w:hint="eastAsia"/>
              </w:rPr>
              <w:t>1</w:t>
            </w:r>
            <w:r>
              <w:t>.7</w:t>
            </w:r>
          </w:p>
        </w:tc>
        <w:tc>
          <w:tcPr>
            <w:tcW w:w="1037" w:type="dxa"/>
            <w:shd w:val="clear" w:color="auto" w:fill="auto"/>
            <w:vAlign w:val="center"/>
          </w:tcPr>
          <w:p w:rsidR="00720CA6" w:rsidRDefault="00BF1D0F">
            <w:pPr>
              <w:pStyle w:val="afffffffffa"/>
              <w:ind w:leftChars="50" w:left="105"/>
              <w:jc w:val="left"/>
            </w:pPr>
            <w:r>
              <w:rPr>
                <w:rFonts w:hint="eastAsia"/>
              </w:rPr>
              <w:t>1</w:t>
            </w:r>
            <w:r>
              <w:t>.4</w:t>
            </w:r>
          </w:p>
        </w:tc>
        <w:tc>
          <w:tcPr>
            <w:tcW w:w="1037" w:type="dxa"/>
            <w:shd w:val="clear" w:color="auto" w:fill="auto"/>
            <w:vAlign w:val="center"/>
          </w:tcPr>
          <w:p w:rsidR="00720CA6" w:rsidRDefault="00BF1D0F">
            <w:pPr>
              <w:pStyle w:val="afffffffffa"/>
              <w:ind w:leftChars="50" w:left="105"/>
              <w:jc w:val="left"/>
            </w:pPr>
            <w:r>
              <w:rPr>
                <w:rFonts w:hint="eastAsia"/>
              </w:rPr>
              <w:t>1</w:t>
            </w:r>
            <w:r>
              <w:t>.2</w:t>
            </w:r>
          </w:p>
        </w:tc>
        <w:tc>
          <w:tcPr>
            <w:tcW w:w="1038" w:type="dxa"/>
            <w:shd w:val="clear" w:color="auto" w:fill="auto"/>
            <w:vAlign w:val="center"/>
          </w:tcPr>
          <w:p w:rsidR="00720CA6" w:rsidRDefault="00BF1D0F">
            <w:pPr>
              <w:pStyle w:val="afffffffffa"/>
              <w:ind w:leftChars="50" w:left="105"/>
              <w:jc w:val="left"/>
            </w:pPr>
            <w:r>
              <w:rPr>
                <w:rFonts w:hint="eastAsia"/>
              </w:rPr>
              <w:t>0</w:t>
            </w:r>
            <w:r>
              <w:t>.9</w:t>
            </w:r>
          </w:p>
        </w:tc>
        <w:tc>
          <w:tcPr>
            <w:tcW w:w="1038" w:type="dxa"/>
            <w:shd w:val="clear" w:color="auto" w:fill="auto"/>
            <w:vAlign w:val="center"/>
          </w:tcPr>
          <w:p w:rsidR="00720CA6" w:rsidRDefault="00BF1D0F">
            <w:pPr>
              <w:pStyle w:val="afffffffffa"/>
              <w:ind w:leftChars="50" w:left="105"/>
              <w:jc w:val="left"/>
            </w:pPr>
            <w:r>
              <w:rPr>
                <w:rFonts w:hint="eastAsia"/>
              </w:rPr>
              <w:t>0</w:t>
            </w:r>
            <w:r>
              <w:t>.3</w:t>
            </w:r>
          </w:p>
        </w:tc>
      </w:tr>
      <w:tr w:rsidR="00720CA6">
        <w:tc>
          <w:tcPr>
            <w:tcW w:w="1036" w:type="dxa"/>
            <w:vMerge/>
            <w:shd w:val="clear" w:color="auto" w:fill="auto"/>
            <w:vAlign w:val="center"/>
          </w:tcPr>
          <w:p w:rsidR="00720CA6" w:rsidRDefault="00720CA6">
            <w:pPr>
              <w:pStyle w:val="afffffffffa"/>
              <w:ind w:leftChars="50" w:left="105"/>
              <w:jc w:val="left"/>
            </w:pPr>
          </w:p>
        </w:tc>
        <w:tc>
          <w:tcPr>
            <w:tcW w:w="1037" w:type="dxa"/>
            <w:shd w:val="clear" w:color="auto" w:fill="auto"/>
            <w:vAlign w:val="center"/>
          </w:tcPr>
          <w:p w:rsidR="00720CA6" w:rsidRDefault="00BF1D0F">
            <w:pPr>
              <w:pStyle w:val="afffffffffa"/>
              <w:ind w:leftChars="50" w:left="105"/>
              <w:jc w:val="left"/>
            </w:pPr>
            <w:r>
              <w:rPr>
                <w:rFonts w:hint="eastAsia"/>
              </w:rPr>
              <w:t>2</w:t>
            </w:r>
            <w:r>
              <w:t>0</w:t>
            </w:r>
          </w:p>
        </w:tc>
        <w:tc>
          <w:tcPr>
            <w:tcW w:w="1037" w:type="dxa"/>
            <w:shd w:val="clear" w:color="auto" w:fill="auto"/>
            <w:vAlign w:val="center"/>
          </w:tcPr>
          <w:p w:rsidR="00720CA6" w:rsidRDefault="00BF1D0F">
            <w:pPr>
              <w:pStyle w:val="afffffffffa"/>
              <w:ind w:leftChars="50" w:left="105"/>
              <w:jc w:val="left"/>
            </w:pPr>
            <w:r>
              <w:rPr>
                <w:rFonts w:hint="eastAsia"/>
              </w:rPr>
              <w:t>3</w:t>
            </w:r>
            <w:r>
              <w:t>.0</w:t>
            </w:r>
          </w:p>
        </w:tc>
        <w:tc>
          <w:tcPr>
            <w:tcW w:w="1037" w:type="dxa"/>
            <w:shd w:val="clear" w:color="auto" w:fill="auto"/>
            <w:vAlign w:val="center"/>
          </w:tcPr>
          <w:p w:rsidR="00720CA6" w:rsidRDefault="00BF1D0F">
            <w:pPr>
              <w:pStyle w:val="afffffffffa"/>
              <w:ind w:leftChars="50" w:left="105"/>
              <w:jc w:val="left"/>
            </w:pPr>
            <w:r>
              <w:rPr>
                <w:rFonts w:hint="eastAsia"/>
              </w:rPr>
              <w:t>2</w:t>
            </w:r>
            <w:r>
              <w:t>.4</w:t>
            </w:r>
          </w:p>
        </w:tc>
        <w:tc>
          <w:tcPr>
            <w:tcW w:w="1037" w:type="dxa"/>
            <w:shd w:val="clear" w:color="auto" w:fill="auto"/>
            <w:vAlign w:val="center"/>
          </w:tcPr>
          <w:p w:rsidR="00720CA6" w:rsidRDefault="00BF1D0F">
            <w:pPr>
              <w:pStyle w:val="afffffffffa"/>
              <w:ind w:leftChars="50" w:left="105"/>
              <w:jc w:val="left"/>
            </w:pPr>
            <w:r>
              <w:rPr>
                <w:rFonts w:hint="eastAsia"/>
              </w:rPr>
              <w:t>2</w:t>
            </w:r>
            <w:r>
              <w:t>.0</w:t>
            </w:r>
          </w:p>
        </w:tc>
        <w:tc>
          <w:tcPr>
            <w:tcW w:w="1037" w:type="dxa"/>
            <w:shd w:val="clear" w:color="auto" w:fill="auto"/>
            <w:vAlign w:val="center"/>
          </w:tcPr>
          <w:p w:rsidR="00720CA6" w:rsidRDefault="00BF1D0F">
            <w:pPr>
              <w:pStyle w:val="afffffffffa"/>
              <w:ind w:leftChars="50" w:left="105"/>
              <w:jc w:val="left"/>
            </w:pPr>
            <w:r>
              <w:rPr>
                <w:rFonts w:hint="eastAsia"/>
              </w:rPr>
              <w:t>1</w:t>
            </w:r>
            <w:r>
              <w:t>.5</w:t>
            </w:r>
          </w:p>
        </w:tc>
        <w:tc>
          <w:tcPr>
            <w:tcW w:w="1037" w:type="dxa"/>
            <w:shd w:val="clear" w:color="auto" w:fill="auto"/>
            <w:vAlign w:val="center"/>
          </w:tcPr>
          <w:p w:rsidR="00720CA6" w:rsidRDefault="00BF1D0F">
            <w:pPr>
              <w:pStyle w:val="afffffffffa"/>
              <w:ind w:leftChars="50" w:left="105"/>
              <w:jc w:val="left"/>
            </w:pPr>
            <w:r>
              <w:rPr>
                <w:rFonts w:hint="eastAsia"/>
              </w:rPr>
              <w:t>1</w:t>
            </w:r>
            <w:r>
              <w:t>.4</w:t>
            </w:r>
          </w:p>
        </w:tc>
        <w:tc>
          <w:tcPr>
            <w:tcW w:w="1038" w:type="dxa"/>
            <w:shd w:val="clear" w:color="auto" w:fill="auto"/>
            <w:vAlign w:val="center"/>
          </w:tcPr>
          <w:p w:rsidR="00720CA6" w:rsidRDefault="00BF1D0F">
            <w:pPr>
              <w:pStyle w:val="afffffffffa"/>
              <w:ind w:leftChars="50" w:left="105"/>
              <w:jc w:val="left"/>
            </w:pPr>
            <w:r>
              <w:rPr>
                <w:rFonts w:hint="eastAsia"/>
              </w:rPr>
              <w:t>1</w:t>
            </w:r>
            <w:r>
              <w:t>.0</w:t>
            </w:r>
          </w:p>
        </w:tc>
        <w:tc>
          <w:tcPr>
            <w:tcW w:w="1038" w:type="dxa"/>
            <w:shd w:val="clear" w:color="auto" w:fill="auto"/>
            <w:vAlign w:val="center"/>
          </w:tcPr>
          <w:p w:rsidR="00720CA6" w:rsidRDefault="00BF1D0F">
            <w:pPr>
              <w:pStyle w:val="afffffffffa"/>
              <w:ind w:leftChars="50" w:left="105"/>
              <w:jc w:val="left"/>
            </w:pPr>
            <w:r>
              <w:rPr>
                <w:rFonts w:hint="eastAsia"/>
              </w:rPr>
              <w:t>0</w:t>
            </w:r>
            <w:r>
              <w:t>.5</w:t>
            </w:r>
          </w:p>
        </w:tc>
      </w:tr>
      <w:tr w:rsidR="00720CA6">
        <w:tc>
          <w:tcPr>
            <w:tcW w:w="1036" w:type="dxa"/>
            <w:vMerge/>
            <w:shd w:val="clear" w:color="auto" w:fill="auto"/>
            <w:vAlign w:val="center"/>
          </w:tcPr>
          <w:p w:rsidR="00720CA6" w:rsidRDefault="00720CA6">
            <w:pPr>
              <w:pStyle w:val="afffffffffa"/>
              <w:ind w:leftChars="50" w:left="105"/>
              <w:jc w:val="left"/>
            </w:pPr>
          </w:p>
        </w:tc>
        <w:tc>
          <w:tcPr>
            <w:tcW w:w="1037" w:type="dxa"/>
            <w:shd w:val="clear" w:color="auto" w:fill="auto"/>
            <w:vAlign w:val="center"/>
          </w:tcPr>
          <w:p w:rsidR="00720CA6" w:rsidRDefault="00BF1D0F">
            <w:pPr>
              <w:pStyle w:val="afffffffffa"/>
              <w:ind w:leftChars="50" w:left="105"/>
              <w:jc w:val="left"/>
            </w:pPr>
            <w:r>
              <w:rPr>
                <w:rFonts w:hint="eastAsia"/>
              </w:rPr>
              <w:t>2</w:t>
            </w:r>
            <w:r>
              <w:t>2</w:t>
            </w:r>
          </w:p>
        </w:tc>
        <w:tc>
          <w:tcPr>
            <w:tcW w:w="1037" w:type="dxa"/>
            <w:shd w:val="clear" w:color="auto" w:fill="auto"/>
            <w:vAlign w:val="center"/>
          </w:tcPr>
          <w:p w:rsidR="00720CA6" w:rsidRDefault="00BF1D0F">
            <w:pPr>
              <w:pStyle w:val="afffffffffa"/>
              <w:ind w:leftChars="50" w:left="105"/>
              <w:jc w:val="left"/>
            </w:pPr>
            <w:r>
              <w:rPr>
                <w:rFonts w:hint="eastAsia"/>
              </w:rPr>
              <w:t>3</w:t>
            </w:r>
            <w:r>
              <w:t>.4</w:t>
            </w:r>
          </w:p>
        </w:tc>
        <w:tc>
          <w:tcPr>
            <w:tcW w:w="1037" w:type="dxa"/>
            <w:shd w:val="clear" w:color="auto" w:fill="auto"/>
            <w:vAlign w:val="center"/>
          </w:tcPr>
          <w:p w:rsidR="00720CA6" w:rsidRDefault="00BF1D0F">
            <w:pPr>
              <w:pStyle w:val="afffffffffa"/>
              <w:ind w:leftChars="50" w:left="105"/>
              <w:jc w:val="left"/>
            </w:pPr>
            <w:r>
              <w:rPr>
                <w:rFonts w:hint="eastAsia"/>
              </w:rPr>
              <w:t>3</w:t>
            </w:r>
            <w:r>
              <w:t>.0</w:t>
            </w:r>
          </w:p>
        </w:tc>
        <w:tc>
          <w:tcPr>
            <w:tcW w:w="1037" w:type="dxa"/>
            <w:shd w:val="clear" w:color="auto" w:fill="auto"/>
            <w:vAlign w:val="center"/>
          </w:tcPr>
          <w:p w:rsidR="00720CA6" w:rsidRDefault="00BF1D0F">
            <w:pPr>
              <w:pStyle w:val="afffffffffa"/>
              <w:ind w:leftChars="50" w:left="105"/>
              <w:jc w:val="left"/>
            </w:pPr>
            <w:r>
              <w:rPr>
                <w:rFonts w:hint="eastAsia"/>
              </w:rPr>
              <w:t>2</w:t>
            </w:r>
            <w:r>
              <w:t>.7</w:t>
            </w:r>
          </w:p>
        </w:tc>
        <w:tc>
          <w:tcPr>
            <w:tcW w:w="1037" w:type="dxa"/>
            <w:shd w:val="clear" w:color="auto" w:fill="auto"/>
            <w:vAlign w:val="center"/>
          </w:tcPr>
          <w:p w:rsidR="00720CA6" w:rsidRDefault="00BF1D0F">
            <w:pPr>
              <w:pStyle w:val="afffffffffa"/>
              <w:ind w:leftChars="50" w:left="105"/>
              <w:jc w:val="left"/>
            </w:pPr>
            <w:r>
              <w:rPr>
                <w:rFonts w:hint="eastAsia"/>
              </w:rPr>
              <w:t>1</w:t>
            </w:r>
            <w:r>
              <w:t>.7</w:t>
            </w:r>
          </w:p>
        </w:tc>
        <w:tc>
          <w:tcPr>
            <w:tcW w:w="1037" w:type="dxa"/>
            <w:shd w:val="clear" w:color="auto" w:fill="auto"/>
            <w:vAlign w:val="center"/>
          </w:tcPr>
          <w:p w:rsidR="00720CA6" w:rsidRDefault="00BF1D0F">
            <w:pPr>
              <w:pStyle w:val="afffffffffa"/>
              <w:ind w:leftChars="50" w:left="105"/>
              <w:jc w:val="left"/>
            </w:pPr>
            <w:r>
              <w:rPr>
                <w:rFonts w:hint="eastAsia"/>
              </w:rPr>
              <w:t>1</w:t>
            </w:r>
            <w:r>
              <w:t>.6</w:t>
            </w:r>
          </w:p>
        </w:tc>
        <w:tc>
          <w:tcPr>
            <w:tcW w:w="1038" w:type="dxa"/>
            <w:shd w:val="clear" w:color="auto" w:fill="auto"/>
            <w:vAlign w:val="center"/>
          </w:tcPr>
          <w:p w:rsidR="00720CA6" w:rsidRDefault="00BF1D0F">
            <w:pPr>
              <w:pStyle w:val="afffffffffa"/>
              <w:ind w:leftChars="50" w:left="105"/>
              <w:jc w:val="left"/>
            </w:pPr>
            <w:r>
              <w:rPr>
                <w:rFonts w:hint="eastAsia"/>
              </w:rPr>
              <w:t>1</w:t>
            </w:r>
            <w:r>
              <w:t>.1</w:t>
            </w:r>
          </w:p>
        </w:tc>
        <w:tc>
          <w:tcPr>
            <w:tcW w:w="1038" w:type="dxa"/>
            <w:shd w:val="clear" w:color="auto" w:fill="auto"/>
            <w:vAlign w:val="center"/>
          </w:tcPr>
          <w:p w:rsidR="00720CA6" w:rsidRDefault="00BF1D0F">
            <w:pPr>
              <w:pStyle w:val="afffffffffa"/>
              <w:ind w:leftChars="50" w:left="105"/>
              <w:jc w:val="left"/>
            </w:pPr>
            <w:r>
              <w:rPr>
                <w:rFonts w:hint="eastAsia"/>
              </w:rPr>
              <w:t>0</w:t>
            </w:r>
            <w:r>
              <w:t>.6</w:t>
            </w:r>
          </w:p>
        </w:tc>
      </w:tr>
      <w:tr w:rsidR="00720CA6">
        <w:tc>
          <w:tcPr>
            <w:tcW w:w="1036" w:type="dxa"/>
            <w:vMerge/>
            <w:shd w:val="clear" w:color="auto" w:fill="auto"/>
            <w:vAlign w:val="center"/>
          </w:tcPr>
          <w:p w:rsidR="00720CA6" w:rsidRDefault="00720CA6">
            <w:pPr>
              <w:pStyle w:val="afffffffffa"/>
              <w:ind w:leftChars="50" w:left="105"/>
              <w:jc w:val="left"/>
            </w:pPr>
          </w:p>
        </w:tc>
        <w:tc>
          <w:tcPr>
            <w:tcW w:w="1037" w:type="dxa"/>
            <w:shd w:val="clear" w:color="auto" w:fill="auto"/>
            <w:vAlign w:val="center"/>
          </w:tcPr>
          <w:p w:rsidR="00720CA6" w:rsidRDefault="00BF1D0F">
            <w:pPr>
              <w:pStyle w:val="afffffffffa"/>
              <w:ind w:leftChars="50" w:left="105"/>
              <w:jc w:val="left"/>
            </w:pPr>
            <w:r>
              <w:rPr>
                <w:rFonts w:hint="eastAsia"/>
              </w:rPr>
              <w:t>2</w:t>
            </w:r>
            <w:r>
              <w:t>4</w:t>
            </w:r>
          </w:p>
        </w:tc>
        <w:tc>
          <w:tcPr>
            <w:tcW w:w="1037" w:type="dxa"/>
            <w:shd w:val="clear" w:color="auto" w:fill="auto"/>
            <w:vAlign w:val="center"/>
          </w:tcPr>
          <w:p w:rsidR="00720CA6" w:rsidRDefault="00BF1D0F">
            <w:pPr>
              <w:pStyle w:val="afffffffffa"/>
              <w:ind w:leftChars="50" w:left="105"/>
              <w:jc w:val="left"/>
            </w:pPr>
            <w:r>
              <w:rPr>
                <w:rFonts w:hint="eastAsia"/>
              </w:rPr>
              <w:t>3</w:t>
            </w:r>
            <w:r>
              <w:t>.9</w:t>
            </w:r>
          </w:p>
        </w:tc>
        <w:tc>
          <w:tcPr>
            <w:tcW w:w="1037" w:type="dxa"/>
            <w:shd w:val="clear" w:color="auto" w:fill="auto"/>
            <w:vAlign w:val="center"/>
          </w:tcPr>
          <w:p w:rsidR="00720CA6" w:rsidRDefault="00BF1D0F">
            <w:pPr>
              <w:pStyle w:val="afffffffffa"/>
              <w:ind w:leftChars="50" w:left="105"/>
              <w:jc w:val="left"/>
            </w:pPr>
            <w:r>
              <w:rPr>
                <w:rFonts w:hint="eastAsia"/>
              </w:rPr>
              <w:t>3</w:t>
            </w:r>
            <w:r>
              <w:t>.6</w:t>
            </w:r>
          </w:p>
        </w:tc>
        <w:tc>
          <w:tcPr>
            <w:tcW w:w="1037" w:type="dxa"/>
            <w:shd w:val="clear" w:color="auto" w:fill="auto"/>
            <w:vAlign w:val="center"/>
          </w:tcPr>
          <w:p w:rsidR="00720CA6" w:rsidRDefault="00BF1D0F">
            <w:pPr>
              <w:pStyle w:val="afffffffffa"/>
              <w:ind w:leftChars="50" w:left="105"/>
              <w:jc w:val="left"/>
            </w:pPr>
            <w:r>
              <w:rPr>
                <w:rFonts w:hint="eastAsia"/>
              </w:rPr>
              <w:t>3</w:t>
            </w:r>
            <w:r>
              <w:t>.8</w:t>
            </w:r>
          </w:p>
        </w:tc>
        <w:tc>
          <w:tcPr>
            <w:tcW w:w="1037" w:type="dxa"/>
            <w:shd w:val="clear" w:color="auto" w:fill="auto"/>
            <w:vAlign w:val="center"/>
          </w:tcPr>
          <w:p w:rsidR="00720CA6" w:rsidRDefault="00BF1D0F">
            <w:pPr>
              <w:pStyle w:val="afffffffffa"/>
              <w:ind w:leftChars="50" w:left="105"/>
              <w:jc w:val="left"/>
            </w:pPr>
            <w:r>
              <w:rPr>
                <w:rFonts w:hint="eastAsia"/>
              </w:rPr>
              <w:t>2</w:t>
            </w:r>
            <w:r>
              <w:t>.2</w:t>
            </w:r>
          </w:p>
        </w:tc>
        <w:tc>
          <w:tcPr>
            <w:tcW w:w="1037" w:type="dxa"/>
            <w:shd w:val="clear" w:color="auto" w:fill="auto"/>
            <w:vAlign w:val="center"/>
          </w:tcPr>
          <w:p w:rsidR="00720CA6" w:rsidRDefault="00BF1D0F">
            <w:pPr>
              <w:pStyle w:val="afffffffffa"/>
              <w:ind w:leftChars="50" w:left="105"/>
              <w:jc w:val="left"/>
            </w:pPr>
            <w:r>
              <w:rPr>
                <w:rFonts w:hint="eastAsia"/>
              </w:rPr>
              <w:t>2</w:t>
            </w:r>
            <w:r>
              <w:t>.0</w:t>
            </w:r>
          </w:p>
        </w:tc>
        <w:tc>
          <w:tcPr>
            <w:tcW w:w="1038" w:type="dxa"/>
            <w:shd w:val="clear" w:color="auto" w:fill="auto"/>
            <w:vAlign w:val="center"/>
          </w:tcPr>
          <w:p w:rsidR="00720CA6" w:rsidRDefault="00BF1D0F">
            <w:pPr>
              <w:pStyle w:val="afffffffffa"/>
              <w:ind w:leftChars="50" w:left="105"/>
              <w:jc w:val="left"/>
            </w:pPr>
            <w:r>
              <w:rPr>
                <w:rFonts w:hint="eastAsia"/>
              </w:rPr>
              <w:t>1</w:t>
            </w:r>
            <w:r>
              <w:t>.4</w:t>
            </w:r>
          </w:p>
        </w:tc>
        <w:tc>
          <w:tcPr>
            <w:tcW w:w="1038" w:type="dxa"/>
            <w:shd w:val="clear" w:color="auto" w:fill="auto"/>
            <w:vAlign w:val="center"/>
          </w:tcPr>
          <w:p w:rsidR="00720CA6" w:rsidRDefault="00BF1D0F">
            <w:pPr>
              <w:pStyle w:val="afffffffffa"/>
              <w:ind w:leftChars="50" w:left="105"/>
              <w:jc w:val="left"/>
            </w:pPr>
            <w:r>
              <w:rPr>
                <w:rFonts w:hint="eastAsia"/>
              </w:rPr>
              <w:t>0</w:t>
            </w:r>
            <w:r>
              <w:t>.8</w:t>
            </w:r>
          </w:p>
        </w:tc>
      </w:tr>
      <w:tr w:rsidR="00720CA6">
        <w:tc>
          <w:tcPr>
            <w:tcW w:w="1036" w:type="dxa"/>
            <w:vMerge/>
            <w:shd w:val="clear" w:color="auto" w:fill="auto"/>
            <w:vAlign w:val="center"/>
          </w:tcPr>
          <w:p w:rsidR="00720CA6" w:rsidRDefault="00720CA6">
            <w:pPr>
              <w:pStyle w:val="afffffffffa"/>
              <w:ind w:leftChars="50" w:left="105"/>
              <w:jc w:val="left"/>
            </w:pPr>
          </w:p>
        </w:tc>
        <w:tc>
          <w:tcPr>
            <w:tcW w:w="1037" w:type="dxa"/>
            <w:shd w:val="clear" w:color="auto" w:fill="auto"/>
            <w:vAlign w:val="center"/>
          </w:tcPr>
          <w:p w:rsidR="00720CA6" w:rsidRDefault="00BF1D0F">
            <w:pPr>
              <w:pStyle w:val="afffffffffa"/>
              <w:ind w:leftChars="50" w:left="105"/>
              <w:jc w:val="left"/>
            </w:pPr>
            <w:r>
              <w:rPr>
                <w:rFonts w:hint="eastAsia"/>
              </w:rPr>
              <w:t>2</w:t>
            </w:r>
            <w:r>
              <w:t>6</w:t>
            </w:r>
          </w:p>
        </w:tc>
        <w:tc>
          <w:tcPr>
            <w:tcW w:w="1037" w:type="dxa"/>
            <w:shd w:val="clear" w:color="auto" w:fill="auto"/>
            <w:vAlign w:val="center"/>
          </w:tcPr>
          <w:p w:rsidR="00720CA6" w:rsidRDefault="00BF1D0F">
            <w:pPr>
              <w:pStyle w:val="afffffffffa"/>
              <w:ind w:leftChars="50" w:left="105"/>
              <w:jc w:val="left"/>
            </w:pPr>
            <w:r>
              <w:rPr>
                <w:rFonts w:hint="eastAsia"/>
              </w:rPr>
              <w:t>4</w:t>
            </w:r>
            <w:r>
              <w:t>.5</w:t>
            </w:r>
          </w:p>
        </w:tc>
        <w:tc>
          <w:tcPr>
            <w:tcW w:w="1037" w:type="dxa"/>
            <w:shd w:val="clear" w:color="auto" w:fill="auto"/>
            <w:vAlign w:val="center"/>
          </w:tcPr>
          <w:p w:rsidR="00720CA6" w:rsidRDefault="00BF1D0F">
            <w:pPr>
              <w:pStyle w:val="afffffffffa"/>
              <w:ind w:leftChars="50" w:left="105"/>
              <w:jc w:val="left"/>
            </w:pPr>
            <w:r>
              <w:rPr>
                <w:rFonts w:hint="eastAsia"/>
              </w:rPr>
              <w:t>4</w:t>
            </w:r>
            <w:r>
              <w:t>.2</w:t>
            </w:r>
          </w:p>
        </w:tc>
        <w:tc>
          <w:tcPr>
            <w:tcW w:w="1037" w:type="dxa"/>
            <w:shd w:val="clear" w:color="auto" w:fill="auto"/>
            <w:vAlign w:val="center"/>
          </w:tcPr>
          <w:p w:rsidR="00720CA6" w:rsidRDefault="00BF1D0F">
            <w:pPr>
              <w:pStyle w:val="afffffffffa"/>
              <w:ind w:leftChars="50" w:left="105"/>
              <w:jc w:val="left"/>
            </w:pPr>
            <w:r>
              <w:rPr>
                <w:rFonts w:hint="eastAsia"/>
              </w:rPr>
              <w:t>3</w:t>
            </w:r>
            <w:r>
              <w:t>.3</w:t>
            </w:r>
          </w:p>
        </w:tc>
        <w:tc>
          <w:tcPr>
            <w:tcW w:w="1037" w:type="dxa"/>
            <w:shd w:val="clear" w:color="auto" w:fill="auto"/>
            <w:vAlign w:val="center"/>
          </w:tcPr>
          <w:p w:rsidR="00720CA6" w:rsidRDefault="00BF1D0F">
            <w:pPr>
              <w:pStyle w:val="afffffffffa"/>
              <w:ind w:leftChars="50" w:left="105"/>
              <w:jc w:val="left"/>
            </w:pPr>
            <w:r>
              <w:rPr>
                <w:rFonts w:hint="eastAsia"/>
              </w:rPr>
              <w:t>2</w:t>
            </w:r>
            <w:r>
              <w:t>.6</w:t>
            </w:r>
          </w:p>
        </w:tc>
        <w:tc>
          <w:tcPr>
            <w:tcW w:w="1037" w:type="dxa"/>
            <w:shd w:val="clear" w:color="auto" w:fill="auto"/>
            <w:vAlign w:val="center"/>
          </w:tcPr>
          <w:p w:rsidR="00720CA6" w:rsidRDefault="00BF1D0F">
            <w:pPr>
              <w:pStyle w:val="afffffffffa"/>
              <w:ind w:leftChars="50" w:left="105"/>
              <w:jc w:val="left"/>
            </w:pPr>
            <w:r>
              <w:rPr>
                <w:rFonts w:hint="eastAsia"/>
              </w:rPr>
              <w:t>2</w:t>
            </w:r>
            <w:r>
              <w:t>.5</w:t>
            </w:r>
          </w:p>
        </w:tc>
        <w:tc>
          <w:tcPr>
            <w:tcW w:w="1038" w:type="dxa"/>
            <w:shd w:val="clear" w:color="auto" w:fill="auto"/>
            <w:vAlign w:val="center"/>
          </w:tcPr>
          <w:p w:rsidR="00720CA6" w:rsidRDefault="00BF1D0F">
            <w:pPr>
              <w:pStyle w:val="afffffffffa"/>
              <w:ind w:leftChars="50" w:left="105"/>
              <w:jc w:val="left"/>
            </w:pPr>
            <w:r>
              <w:rPr>
                <w:rFonts w:hint="eastAsia"/>
              </w:rPr>
              <w:t>2</w:t>
            </w:r>
            <w:r>
              <w:t>.0</w:t>
            </w:r>
          </w:p>
        </w:tc>
        <w:tc>
          <w:tcPr>
            <w:tcW w:w="1038" w:type="dxa"/>
            <w:shd w:val="clear" w:color="auto" w:fill="auto"/>
            <w:vAlign w:val="center"/>
          </w:tcPr>
          <w:p w:rsidR="00720CA6" w:rsidRDefault="00BF1D0F">
            <w:pPr>
              <w:pStyle w:val="afffffffffa"/>
              <w:ind w:leftChars="50" w:left="105"/>
              <w:jc w:val="left"/>
            </w:pPr>
            <w:r>
              <w:rPr>
                <w:rFonts w:hint="eastAsia"/>
              </w:rPr>
              <w:t>1</w:t>
            </w:r>
            <w:r>
              <w:t>.2</w:t>
            </w:r>
          </w:p>
        </w:tc>
      </w:tr>
      <w:tr w:rsidR="00720CA6">
        <w:tc>
          <w:tcPr>
            <w:tcW w:w="1036" w:type="dxa"/>
            <w:vMerge/>
            <w:shd w:val="clear" w:color="auto" w:fill="auto"/>
            <w:vAlign w:val="center"/>
          </w:tcPr>
          <w:p w:rsidR="00720CA6" w:rsidRDefault="00720CA6">
            <w:pPr>
              <w:pStyle w:val="afffffffffa"/>
              <w:ind w:leftChars="50" w:left="105"/>
              <w:jc w:val="left"/>
            </w:pPr>
          </w:p>
        </w:tc>
        <w:tc>
          <w:tcPr>
            <w:tcW w:w="1037" w:type="dxa"/>
            <w:shd w:val="clear" w:color="auto" w:fill="auto"/>
            <w:vAlign w:val="center"/>
          </w:tcPr>
          <w:p w:rsidR="00720CA6" w:rsidRDefault="00BF1D0F">
            <w:pPr>
              <w:pStyle w:val="afffffffffa"/>
              <w:ind w:leftChars="50" w:left="105"/>
              <w:jc w:val="left"/>
            </w:pPr>
            <w:r>
              <w:rPr>
                <w:rFonts w:hint="eastAsia"/>
              </w:rPr>
              <w:t>2</w:t>
            </w:r>
            <w:r>
              <w:t>8</w:t>
            </w:r>
            <w:r>
              <w:rPr>
                <w:rFonts w:hint="eastAsia"/>
              </w:rPr>
              <w:t>～3</w:t>
            </w:r>
            <w:r>
              <w:t>0</w:t>
            </w:r>
          </w:p>
        </w:tc>
        <w:tc>
          <w:tcPr>
            <w:tcW w:w="1037" w:type="dxa"/>
            <w:shd w:val="clear" w:color="auto" w:fill="auto"/>
            <w:vAlign w:val="center"/>
          </w:tcPr>
          <w:p w:rsidR="00720CA6" w:rsidRDefault="00BF1D0F">
            <w:pPr>
              <w:pStyle w:val="afffffffffa"/>
              <w:ind w:leftChars="50" w:left="105"/>
              <w:jc w:val="left"/>
            </w:pPr>
            <w:r>
              <w:rPr>
                <w:rFonts w:hint="eastAsia"/>
              </w:rPr>
              <w:t>5</w:t>
            </w:r>
            <w:r>
              <w:t>.2</w:t>
            </w:r>
          </w:p>
        </w:tc>
        <w:tc>
          <w:tcPr>
            <w:tcW w:w="1037" w:type="dxa"/>
            <w:shd w:val="clear" w:color="auto" w:fill="auto"/>
            <w:vAlign w:val="center"/>
          </w:tcPr>
          <w:p w:rsidR="00720CA6" w:rsidRDefault="00BF1D0F">
            <w:pPr>
              <w:pStyle w:val="afffffffffa"/>
              <w:ind w:leftChars="50" w:left="105"/>
              <w:jc w:val="left"/>
            </w:pPr>
            <w:r>
              <w:rPr>
                <w:rFonts w:hint="eastAsia"/>
              </w:rPr>
              <w:t>4</w:t>
            </w:r>
            <w:r>
              <w:t>.8</w:t>
            </w:r>
          </w:p>
        </w:tc>
        <w:tc>
          <w:tcPr>
            <w:tcW w:w="1037" w:type="dxa"/>
            <w:shd w:val="clear" w:color="auto" w:fill="auto"/>
            <w:vAlign w:val="center"/>
          </w:tcPr>
          <w:p w:rsidR="00720CA6" w:rsidRDefault="00BF1D0F">
            <w:pPr>
              <w:pStyle w:val="afffffffffa"/>
              <w:ind w:leftChars="50" w:left="105"/>
              <w:jc w:val="left"/>
            </w:pPr>
            <w:r>
              <w:rPr>
                <w:rFonts w:hint="eastAsia"/>
              </w:rPr>
              <w:t>3</w:t>
            </w:r>
            <w:r>
              <w:t>.8</w:t>
            </w:r>
          </w:p>
        </w:tc>
        <w:tc>
          <w:tcPr>
            <w:tcW w:w="1037" w:type="dxa"/>
            <w:shd w:val="clear" w:color="auto" w:fill="auto"/>
            <w:vAlign w:val="center"/>
          </w:tcPr>
          <w:p w:rsidR="00720CA6" w:rsidRDefault="00BF1D0F">
            <w:pPr>
              <w:pStyle w:val="afffffffffa"/>
              <w:ind w:leftChars="50" w:left="105"/>
              <w:jc w:val="left"/>
            </w:pPr>
            <w:r>
              <w:rPr>
                <w:rFonts w:hint="eastAsia"/>
              </w:rPr>
              <w:t>3</w:t>
            </w:r>
            <w:r>
              <w:t>.0</w:t>
            </w:r>
          </w:p>
        </w:tc>
        <w:tc>
          <w:tcPr>
            <w:tcW w:w="1037" w:type="dxa"/>
            <w:shd w:val="clear" w:color="auto" w:fill="auto"/>
            <w:vAlign w:val="center"/>
          </w:tcPr>
          <w:p w:rsidR="00720CA6" w:rsidRDefault="00BF1D0F">
            <w:pPr>
              <w:pStyle w:val="afffffffffa"/>
              <w:ind w:leftChars="50" w:left="105"/>
              <w:jc w:val="left"/>
            </w:pPr>
            <w:r>
              <w:rPr>
                <w:rFonts w:hint="eastAsia"/>
              </w:rPr>
              <w:t>3</w:t>
            </w:r>
            <w:r>
              <w:t>.0</w:t>
            </w:r>
          </w:p>
        </w:tc>
        <w:tc>
          <w:tcPr>
            <w:tcW w:w="1038" w:type="dxa"/>
            <w:shd w:val="clear" w:color="auto" w:fill="auto"/>
            <w:vAlign w:val="center"/>
          </w:tcPr>
          <w:p w:rsidR="00720CA6" w:rsidRDefault="00BF1D0F">
            <w:pPr>
              <w:pStyle w:val="afffffffffa"/>
              <w:ind w:leftChars="50" w:left="105"/>
              <w:jc w:val="left"/>
            </w:pPr>
            <w:r>
              <w:rPr>
                <w:rFonts w:hint="eastAsia"/>
              </w:rPr>
              <w:t>2</w:t>
            </w:r>
            <w:r>
              <w:t>.3</w:t>
            </w:r>
          </w:p>
        </w:tc>
        <w:tc>
          <w:tcPr>
            <w:tcW w:w="1038" w:type="dxa"/>
            <w:shd w:val="clear" w:color="auto" w:fill="auto"/>
            <w:vAlign w:val="center"/>
          </w:tcPr>
          <w:p w:rsidR="00720CA6" w:rsidRDefault="00BF1D0F">
            <w:pPr>
              <w:pStyle w:val="afffffffffa"/>
              <w:ind w:leftChars="50" w:left="105"/>
              <w:jc w:val="left"/>
            </w:pPr>
            <w:r>
              <w:rPr>
                <w:rFonts w:hint="eastAsia"/>
              </w:rPr>
              <w:t>1</w:t>
            </w:r>
            <w:r>
              <w:t>.4</w:t>
            </w:r>
          </w:p>
        </w:tc>
      </w:tr>
      <w:tr w:rsidR="00720CA6">
        <w:tc>
          <w:tcPr>
            <w:tcW w:w="9334" w:type="dxa"/>
            <w:gridSpan w:val="9"/>
            <w:shd w:val="clear" w:color="auto" w:fill="auto"/>
            <w:vAlign w:val="center"/>
          </w:tcPr>
          <w:p w:rsidR="00720CA6" w:rsidRDefault="00BF1D0F">
            <w:pPr>
              <w:pStyle w:val="afffffffffa"/>
              <w:ind w:leftChars="50" w:left="105"/>
              <w:jc w:val="left"/>
            </w:pPr>
            <w:r>
              <w:rPr>
                <w:rFonts w:ascii="黑体" w:eastAsia="黑体" w:hAnsi="黑体" w:hint="eastAsia"/>
              </w:rPr>
              <w:t>注</w:t>
            </w:r>
            <w:r>
              <w:rPr>
                <w:rFonts w:hint="eastAsia"/>
              </w:rPr>
              <w:t>：表中数值为日投</w:t>
            </w:r>
            <w:proofErr w:type="gramStart"/>
            <w:r>
              <w:rPr>
                <w:rFonts w:hint="eastAsia"/>
              </w:rPr>
              <w:t>饲量占鱼体重</w:t>
            </w:r>
            <w:proofErr w:type="gramEnd"/>
            <w:r>
              <w:rPr>
                <w:rFonts w:hint="eastAsia"/>
              </w:rPr>
              <w:t>的百分比</w:t>
            </w:r>
          </w:p>
        </w:tc>
      </w:tr>
    </w:tbl>
    <w:p w:rsidR="00720CA6" w:rsidRDefault="00720CA6">
      <w:pPr>
        <w:pStyle w:val="afffff6"/>
        <w:ind w:firstLine="420"/>
      </w:pPr>
    </w:p>
    <w:p w:rsidR="00720CA6" w:rsidRDefault="00720CA6">
      <w:pPr>
        <w:pStyle w:val="afffff6"/>
        <w:ind w:firstLine="420"/>
      </w:pPr>
    </w:p>
    <w:p w:rsidR="00720CA6" w:rsidRDefault="00720CA6">
      <w:pPr>
        <w:pStyle w:val="afffff6"/>
        <w:ind w:firstLine="420"/>
      </w:pPr>
    </w:p>
    <w:p w:rsidR="00720CA6" w:rsidRDefault="00720CA6">
      <w:pPr>
        <w:pStyle w:val="afffff6"/>
        <w:ind w:firstLine="420"/>
      </w:pPr>
    </w:p>
    <w:p w:rsidR="00720CA6" w:rsidRDefault="00720CA6">
      <w:pPr>
        <w:pStyle w:val="afffff6"/>
        <w:ind w:firstLine="420"/>
      </w:pPr>
    </w:p>
    <w:p w:rsidR="00720CA6" w:rsidRDefault="00720CA6">
      <w:pPr>
        <w:pStyle w:val="afffff6"/>
        <w:ind w:firstLineChars="0" w:firstLine="0"/>
      </w:pPr>
    </w:p>
    <w:p w:rsidR="00720CA6" w:rsidRDefault="00720CA6">
      <w:pPr>
        <w:pStyle w:val="afffff6"/>
        <w:ind w:firstLine="420"/>
      </w:pPr>
    </w:p>
    <w:p w:rsidR="00720CA6" w:rsidRDefault="00720CA6">
      <w:pPr>
        <w:pStyle w:val="afffff6"/>
        <w:ind w:firstLine="420"/>
      </w:pPr>
    </w:p>
    <w:p w:rsidR="00720CA6" w:rsidRDefault="00720CA6">
      <w:pPr>
        <w:pStyle w:val="afffff6"/>
        <w:ind w:firstLine="420"/>
        <w:sectPr w:rsidR="00720CA6">
          <w:headerReference w:type="even" r:id="rId27"/>
          <w:headerReference w:type="default" r:id="rId28"/>
          <w:footerReference w:type="even" r:id="rId29"/>
          <w:footerReference w:type="default" r:id="rId30"/>
          <w:pgSz w:w="11906" w:h="16838"/>
          <w:pgMar w:top="1928" w:right="1134" w:bottom="1134" w:left="1134" w:header="1418" w:footer="1134" w:gutter="284"/>
          <w:cols w:space="425"/>
          <w:formProt w:val="0"/>
          <w:docGrid w:type="lines" w:linePitch="312"/>
        </w:sectPr>
      </w:pPr>
    </w:p>
    <w:p w:rsidR="00720CA6" w:rsidRDefault="00720CA6">
      <w:pPr>
        <w:pStyle w:val="af8"/>
      </w:pPr>
    </w:p>
    <w:p w:rsidR="00720CA6" w:rsidRDefault="00720CA6">
      <w:pPr>
        <w:pStyle w:val="afe"/>
      </w:pPr>
    </w:p>
    <w:p w:rsidR="00720CA6" w:rsidRDefault="00BF1D0F">
      <w:pPr>
        <w:pStyle w:val="aff3"/>
        <w:spacing w:after="156"/>
      </w:pPr>
      <w:r>
        <w:br/>
      </w:r>
      <w:bookmarkStart w:id="170" w:name="_Toc159510327"/>
      <w:bookmarkStart w:id="171" w:name="_Toc159511828"/>
      <w:bookmarkStart w:id="172" w:name="_Toc159510366"/>
      <w:bookmarkStart w:id="173" w:name="_Toc159510695"/>
      <w:r>
        <w:rPr>
          <w:rFonts w:hint="eastAsia"/>
        </w:rPr>
        <w:t>（规范性）</w:t>
      </w:r>
      <w:r>
        <w:br/>
      </w:r>
      <w:r>
        <w:rPr>
          <w:rFonts w:hint="eastAsia"/>
        </w:rPr>
        <w:t>养殖池塘尾水污染物排放限值</w:t>
      </w:r>
      <w:bookmarkEnd w:id="170"/>
      <w:bookmarkEnd w:id="171"/>
      <w:bookmarkEnd w:id="172"/>
      <w:bookmarkEnd w:id="173"/>
    </w:p>
    <w:p w:rsidR="00720CA6" w:rsidRDefault="00BF1D0F">
      <w:pPr>
        <w:pStyle w:val="afffff6"/>
        <w:ind w:firstLine="420"/>
      </w:pPr>
      <w:r>
        <w:rPr>
          <w:rFonts w:hint="eastAsia"/>
        </w:rPr>
        <w:t>养殖池塘尾水污染物排放限值见表 B</w:t>
      </w:r>
      <w:r>
        <w:t>.1</w:t>
      </w:r>
    </w:p>
    <w:p w:rsidR="00720CA6" w:rsidRDefault="00BF1D0F">
      <w:pPr>
        <w:pStyle w:val="afffff6"/>
        <w:ind w:firstLine="420"/>
        <w:jc w:val="center"/>
        <w:rPr>
          <w:rFonts w:ascii="黑体" w:eastAsia="黑体"/>
        </w:rPr>
      </w:pPr>
      <w:r>
        <w:rPr>
          <w:rFonts w:ascii="黑体" w:eastAsia="黑体" w:hint="eastAsia"/>
        </w:rPr>
        <w:t xml:space="preserve">表 </w:t>
      </w:r>
      <w:r>
        <w:rPr>
          <w:rFonts w:ascii="黑体" w:eastAsia="黑体"/>
        </w:rPr>
        <w:t xml:space="preserve">B.1 </w:t>
      </w:r>
      <w:r>
        <w:rPr>
          <w:rFonts w:ascii="黑体" w:eastAsia="黑体" w:hint="eastAsia"/>
        </w:rPr>
        <w:t>养殖池塘尾水污染物排放限值</w:t>
      </w:r>
    </w:p>
    <w:tbl>
      <w:tblPr>
        <w:tblStyle w:val="affff8"/>
        <w:tblW w:w="0" w:type="auto"/>
        <w:tblInd w:w="-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0"/>
        <w:gridCol w:w="3118"/>
        <w:gridCol w:w="2333"/>
        <w:gridCol w:w="2333"/>
      </w:tblGrid>
      <w:tr w:rsidR="00720CA6">
        <w:trPr>
          <w:tblHeader/>
        </w:trPr>
        <w:tc>
          <w:tcPr>
            <w:tcW w:w="1550"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序号</w:t>
            </w:r>
          </w:p>
        </w:tc>
        <w:tc>
          <w:tcPr>
            <w:tcW w:w="3118"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项目</w:t>
            </w:r>
          </w:p>
        </w:tc>
        <w:tc>
          <w:tcPr>
            <w:tcW w:w="2333"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一级标准</w:t>
            </w:r>
          </w:p>
        </w:tc>
        <w:tc>
          <w:tcPr>
            <w:tcW w:w="2333"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二级标准</w:t>
            </w:r>
          </w:p>
        </w:tc>
      </w:tr>
      <w:tr w:rsidR="00720CA6">
        <w:tc>
          <w:tcPr>
            <w:tcW w:w="1550"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1</w:t>
            </w:r>
          </w:p>
        </w:tc>
        <w:tc>
          <w:tcPr>
            <w:tcW w:w="3118"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悬浮物，mg</w:t>
            </w:r>
            <w:r>
              <w:t>/L</w:t>
            </w:r>
          </w:p>
        </w:tc>
        <w:tc>
          <w:tcPr>
            <w:tcW w:w="2333"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4</w:t>
            </w:r>
            <w:r>
              <w:t>5</w:t>
            </w:r>
          </w:p>
        </w:tc>
        <w:tc>
          <w:tcPr>
            <w:tcW w:w="2333"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9</w:t>
            </w:r>
            <w:r>
              <w:t>0</w:t>
            </w:r>
          </w:p>
        </w:tc>
      </w:tr>
      <w:tr w:rsidR="00720CA6">
        <w:tc>
          <w:tcPr>
            <w:tcW w:w="1550" w:type="dxa"/>
            <w:shd w:val="clear" w:color="auto" w:fill="auto"/>
            <w:vAlign w:val="center"/>
          </w:tcPr>
          <w:p w:rsidR="00720CA6" w:rsidRDefault="00BF1D0F">
            <w:pPr>
              <w:pStyle w:val="afffffffffa"/>
              <w:ind w:leftChars="50" w:left="105"/>
              <w:jc w:val="left"/>
            </w:pPr>
            <w:r>
              <w:rPr>
                <w:rFonts w:hint="eastAsia"/>
              </w:rPr>
              <w:t>2</w:t>
            </w:r>
          </w:p>
        </w:tc>
        <w:tc>
          <w:tcPr>
            <w:tcW w:w="3118" w:type="dxa"/>
            <w:shd w:val="clear" w:color="auto" w:fill="auto"/>
            <w:vAlign w:val="center"/>
          </w:tcPr>
          <w:p w:rsidR="00720CA6" w:rsidRDefault="00BF1D0F">
            <w:pPr>
              <w:pStyle w:val="afffffffffa"/>
              <w:ind w:leftChars="50" w:left="105"/>
              <w:jc w:val="left"/>
            </w:pPr>
            <w:r>
              <w:rPr>
                <w:rFonts w:hint="eastAsia"/>
              </w:rPr>
              <w:t>p</w:t>
            </w:r>
            <w:r>
              <w:t>H</w:t>
            </w:r>
          </w:p>
        </w:tc>
        <w:tc>
          <w:tcPr>
            <w:tcW w:w="4666" w:type="dxa"/>
            <w:gridSpan w:val="2"/>
            <w:shd w:val="clear" w:color="auto" w:fill="auto"/>
            <w:vAlign w:val="center"/>
          </w:tcPr>
          <w:p w:rsidR="00720CA6" w:rsidRDefault="00BF1D0F">
            <w:pPr>
              <w:pStyle w:val="afffffffffa"/>
              <w:ind w:leftChars="50" w:left="105"/>
              <w:jc w:val="left"/>
            </w:pPr>
            <w:r>
              <w:rPr>
                <w:rFonts w:hint="eastAsia"/>
              </w:rPr>
              <w:t>6</w:t>
            </w:r>
            <w:r>
              <w:t>.0</w:t>
            </w:r>
            <w:r>
              <w:rPr>
                <w:rFonts w:hint="eastAsia"/>
              </w:rPr>
              <w:t>～9</w:t>
            </w:r>
            <w:r>
              <w:t>.0</w:t>
            </w:r>
          </w:p>
        </w:tc>
      </w:tr>
      <w:tr w:rsidR="00720CA6">
        <w:tc>
          <w:tcPr>
            <w:tcW w:w="1550" w:type="dxa"/>
            <w:shd w:val="clear" w:color="auto" w:fill="auto"/>
            <w:vAlign w:val="center"/>
          </w:tcPr>
          <w:p w:rsidR="00720CA6" w:rsidRDefault="00BF1D0F">
            <w:pPr>
              <w:pStyle w:val="afffffffffa"/>
              <w:ind w:leftChars="50" w:left="105"/>
              <w:jc w:val="left"/>
            </w:pPr>
            <w:r>
              <w:rPr>
                <w:rFonts w:hint="eastAsia"/>
              </w:rPr>
              <w:t>3</w:t>
            </w:r>
          </w:p>
        </w:tc>
        <w:tc>
          <w:tcPr>
            <w:tcW w:w="3118" w:type="dxa"/>
            <w:shd w:val="clear" w:color="auto" w:fill="auto"/>
            <w:vAlign w:val="center"/>
          </w:tcPr>
          <w:p w:rsidR="00720CA6" w:rsidRDefault="00BF1D0F">
            <w:pPr>
              <w:pStyle w:val="afffffffffa"/>
              <w:ind w:leftChars="50" w:left="105"/>
              <w:jc w:val="left"/>
            </w:pPr>
            <w:r>
              <w:rPr>
                <w:rFonts w:hint="eastAsia"/>
              </w:rPr>
              <w:t>高锰酸盐指数，mg</w:t>
            </w:r>
            <w:r>
              <w:t>/L</w:t>
            </w:r>
          </w:p>
        </w:tc>
        <w:tc>
          <w:tcPr>
            <w:tcW w:w="2333" w:type="dxa"/>
            <w:shd w:val="clear" w:color="auto" w:fill="auto"/>
            <w:vAlign w:val="center"/>
          </w:tcPr>
          <w:p w:rsidR="00720CA6" w:rsidRDefault="00BF1D0F">
            <w:pPr>
              <w:pStyle w:val="afffffffffa"/>
              <w:ind w:leftChars="50" w:left="105"/>
              <w:jc w:val="left"/>
            </w:pPr>
            <w:r>
              <w:rPr>
                <w:rFonts w:hint="eastAsia"/>
              </w:rPr>
              <w:t>1</w:t>
            </w:r>
            <w:r>
              <w:t>5</w:t>
            </w:r>
          </w:p>
        </w:tc>
        <w:tc>
          <w:tcPr>
            <w:tcW w:w="2333" w:type="dxa"/>
            <w:shd w:val="clear" w:color="auto" w:fill="auto"/>
            <w:vAlign w:val="center"/>
          </w:tcPr>
          <w:p w:rsidR="00720CA6" w:rsidRDefault="00BF1D0F">
            <w:pPr>
              <w:pStyle w:val="afffffffffa"/>
              <w:ind w:leftChars="50" w:left="105"/>
              <w:jc w:val="left"/>
            </w:pPr>
            <w:r>
              <w:rPr>
                <w:rFonts w:hint="eastAsia"/>
              </w:rPr>
              <w:t>2</w:t>
            </w:r>
            <w:r>
              <w:t>5</w:t>
            </w:r>
          </w:p>
        </w:tc>
      </w:tr>
      <w:tr w:rsidR="00720CA6">
        <w:tc>
          <w:tcPr>
            <w:tcW w:w="1550" w:type="dxa"/>
            <w:shd w:val="clear" w:color="auto" w:fill="auto"/>
            <w:vAlign w:val="center"/>
          </w:tcPr>
          <w:p w:rsidR="00720CA6" w:rsidRDefault="00BF1D0F">
            <w:pPr>
              <w:pStyle w:val="afffffffffa"/>
              <w:ind w:leftChars="50" w:left="105"/>
              <w:jc w:val="left"/>
            </w:pPr>
            <w:r>
              <w:rPr>
                <w:rFonts w:hint="eastAsia"/>
              </w:rPr>
              <w:t>4</w:t>
            </w:r>
          </w:p>
        </w:tc>
        <w:tc>
          <w:tcPr>
            <w:tcW w:w="3118" w:type="dxa"/>
            <w:shd w:val="clear" w:color="auto" w:fill="auto"/>
            <w:vAlign w:val="center"/>
          </w:tcPr>
          <w:p w:rsidR="00720CA6" w:rsidRDefault="00BF1D0F">
            <w:pPr>
              <w:pStyle w:val="afffffffffa"/>
              <w:ind w:leftChars="50" w:left="105"/>
              <w:jc w:val="left"/>
            </w:pPr>
            <w:r>
              <w:rPr>
                <w:rFonts w:hint="eastAsia"/>
              </w:rPr>
              <w:t>总氮（以N计），mg</w:t>
            </w:r>
            <w:r>
              <w:t>/L</w:t>
            </w:r>
          </w:p>
        </w:tc>
        <w:tc>
          <w:tcPr>
            <w:tcW w:w="2333" w:type="dxa"/>
            <w:shd w:val="clear" w:color="auto" w:fill="auto"/>
            <w:vAlign w:val="center"/>
          </w:tcPr>
          <w:p w:rsidR="00720CA6" w:rsidRDefault="00BF1D0F">
            <w:pPr>
              <w:pStyle w:val="afffffffffa"/>
              <w:ind w:leftChars="50" w:left="105"/>
              <w:jc w:val="left"/>
            </w:pPr>
            <w:r>
              <w:rPr>
                <w:rFonts w:hint="eastAsia"/>
              </w:rPr>
              <w:t>3</w:t>
            </w:r>
            <w:r>
              <w:t>.0</w:t>
            </w:r>
          </w:p>
        </w:tc>
        <w:tc>
          <w:tcPr>
            <w:tcW w:w="2333" w:type="dxa"/>
            <w:shd w:val="clear" w:color="auto" w:fill="auto"/>
            <w:vAlign w:val="center"/>
          </w:tcPr>
          <w:p w:rsidR="00720CA6" w:rsidRDefault="00BF1D0F">
            <w:pPr>
              <w:pStyle w:val="afffffffffa"/>
              <w:ind w:leftChars="50" w:left="105"/>
              <w:jc w:val="left"/>
            </w:pPr>
            <w:r>
              <w:rPr>
                <w:rFonts w:hint="eastAsia"/>
              </w:rPr>
              <w:t>5</w:t>
            </w:r>
            <w:r>
              <w:t>.0</w:t>
            </w:r>
          </w:p>
        </w:tc>
      </w:tr>
      <w:tr w:rsidR="00720CA6">
        <w:tc>
          <w:tcPr>
            <w:tcW w:w="1550" w:type="dxa"/>
            <w:shd w:val="clear" w:color="auto" w:fill="auto"/>
            <w:vAlign w:val="center"/>
          </w:tcPr>
          <w:p w:rsidR="00720CA6" w:rsidRDefault="00BF1D0F">
            <w:pPr>
              <w:pStyle w:val="afffffffffa"/>
              <w:ind w:leftChars="50" w:left="105"/>
              <w:jc w:val="left"/>
            </w:pPr>
            <w:r>
              <w:rPr>
                <w:rFonts w:hint="eastAsia"/>
              </w:rPr>
              <w:t>5</w:t>
            </w:r>
          </w:p>
        </w:tc>
        <w:tc>
          <w:tcPr>
            <w:tcW w:w="3118" w:type="dxa"/>
            <w:shd w:val="clear" w:color="auto" w:fill="auto"/>
            <w:vAlign w:val="center"/>
          </w:tcPr>
          <w:p w:rsidR="00720CA6" w:rsidRDefault="00BF1D0F">
            <w:pPr>
              <w:pStyle w:val="afffffffffa"/>
              <w:ind w:leftChars="50" w:left="105"/>
              <w:jc w:val="left"/>
            </w:pPr>
            <w:r>
              <w:rPr>
                <w:rFonts w:hint="eastAsia"/>
              </w:rPr>
              <w:t>总磷（以P计），mg</w:t>
            </w:r>
            <w:r>
              <w:t>/L</w:t>
            </w:r>
          </w:p>
        </w:tc>
        <w:tc>
          <w:tcPr>
            <w:tcW w:w="2333" w:type="dxa"/>
            <w:shd w:val="clear" w:color="auto" w:fill="auto"/>
            <w:vAlign w:val="center"/>
          </w:tcPr>
          <w:p w:rsidR="00720CA6" w:rsidRDefault="00BF1D0F">
            <w:pPr>
              <w:pStyle w:val="afffffffffa"/>
              <w:ind w:leftChars="50" w:left="105"/>
              <w:jc w:val="left"/>
            </w:pPr>
            <w:r>
              <w:rPr>
                <w:rFonts w:hint="eastAsia"/>
              </w:rPr>
              <w:t>0</w:t>
            </w:r>
            <w:r>
              <w:t>.5</w:t>
            </w:r>
          </w:p>
        </w:tc>
        <w:tc>
          <w:tcPr>
            <w:tcW w:w="2333" w:type="dxa"/>
            <w:shd w:val="clear" w:color="auto" w:fill="auto"/>
            <w:vAlign w:val="center"/>
          </w:tcPr>
          <w:p w:rsidR="00720CA6" w:rsidRDefault="00BF1D0F">
            <w:pPr>
              <w:pStyle w:val="afffffffffa"/>
              <w:ind w:leftChars="50" w:left="105"/>
              <w:jc w:val="left"/>
            </w:pPr>
            <w:r>
              <w:rPr>
                <w:rFonts w:hint="eastAsia"/>
              </w:rPr>
              <w:t>1</w:t>
            </w:r>
            <w:r>
              <w:t>.0</w:t>
            </w:r>
          </w:p>
        </w:tc>
      </w:tr>
    </w:tbl>
    <w:p w:rsidR="00720CA6" w:rsidRDefault="00720CA6">
      <w:pPr>
        <w:pStyle w:val="afffff6"/>
        <w:ind w:firstLineChars="0" w:firstLine="0"/>
      </w:pPr>
    </w:p>
    <w:p w:rsidR="00720CA6" w:rsidRDefault="00720CA6">
      <w:pPr>
        <w:pStyle w:val="afffff6"/>
        <w:ind w:firstLineChars="0" w:firstLine="0"/>
      </w:pPr>
    </w:p>
    <w:p w:rsidR="00720CA6" w:rsidRDefault="00720CA6">
      <w:pPr>
        <w:pStyle w:val="afffff6"/>
        <w:ind w:firstLine="420"/>
      </w:pPr>
    </w:p>
    <w:p w:rsidR="00720CA6" w:rsidRDefault="00720CA6">
      <w:pPr>
        <w:pStyle w:val="afffff6"/>
        <w:ind w:firstLine="420"/>
      </w:pPr>
    </w:p>
    <w:p w:rsidR="00720CA6" w:rsidRDefault="00720CA6">
      <w:pPr>
        <w:pStyle w:val="afffff6"/>
        <w:ind w:firstLine="420"/>
      </w:pPr>
    </w:p>
    <w:p w:rsidR="00720CA6" w:rsidRDefault="00720CA6">
      <w:pPr>
        <w:pStyle w:val="afffff6"/>
        <w:ind w:firstLine="420"/>
        <w:sectPr w:rsidR="00720CA6">
          <w:headerReference w:type="even" r:id="rId31"/>
          <w:headerReference w:type="default" r:id="rId32"/>
          <w:footerReference w:type="even" r:id="rId33"/>
          <w:footerReference w:type="default" r:id="rId34"/>
          <w:pgSz w:w="11906" w:h="16838"/>
          <w:pgMar w:top="1928" w:right="1134" w:bottom="1134" w:left="1134" w:header="1418" w:footer="1134" w:gutter="284"/>
          <w:cols w:space="425"/>
          <w:formProt w:val="0"/>
          <w:docGrid w:type="lines" w:linePitch="312"/>
        </w:sectPr>
      </w:pPr>
    </w:p>
    <w:p w:rsidR="00720CA6" w:rsidRDefault="00720CA6">
      <w:pPr>
        <w:pStyle w:val="af8"/>
      </w:pPr>
    </w:p>
    <w:p w:rsidR="00720CA6" w:rsidRDefault="00720CA6">
      <w:pPr>
        <w:pStyle w:val="afe"/>
      </w:pPr>
    </w:p>
    <w:p w:rsidR="00720CA6" w:rsidRDefault="00BF1D0F">
      <w:pPr>
        <w:pStyle w:val="aff3"/>
        <w:spacing w:after="156"/>
      </w:pPr>
      <w:r>
        <w:br/>
      </w:r>
      <w:bookmarkStart w:id="174" w:name="_Toc159510696"/>
      <w:bookmarkStart w:id="175" w:name="_Toc159510367"/>
      <w:bookmarkStart w:id="176" w:name="_Toc159511829"/>
      <w:bookmarkStart w:id="177" w:name="_Toc159510328"/>
      <w:r>
        <w:rPr>
          <w:rFonts w:hint="eastAsia"/>
        </w:rPr>
        <w:t>（规范性）</w:t>
      </w:r>
      <w:r>
        <w:br/>
      </w:r>
      <w:r>
        <w:rPr>
          <w:rFonts w:hint="eastAsia"/>
        </w:rPr>
        <w:t>感官要求</w:t>
      </w:r>
      <w:bookmarkEnd w:id="174"/>
      <w:bookmarkEnd w:id="175"/>
      <w:bookmarkEnd w:id="176"/>
      <w:bookmarkEnd w:id="177"/>
    </w:p>
    <w:p w:rsidR="00720CA6" w:rsidRDefault="00BF1D0F">
      <w:pPr>
        <w:pStyle w:val="afffff6"/>
        <w:ind w:firstLine="420"/>
      </w:pPr>
      <w:r>
        <w:rPr>
          <w:rFonts w:hint="eastAsia"/>
        </w:rPr>
        <w:t>感官要求见表 C</w:t>
      </w:r>
      <w:r>
        <w:t>.1</w:t>
      </w:r>
    </w:p>
    <w:p w:rsidR="00720CA6" w:rsidRDefault="00BF1D0F">
      <w:pPr>
        <w:pStyle w:val="afffff6"/>
        <w:ind w:firstLine="420"/>
        <w:jc w:val="center"/>
        <w:rPr>
          <w:rFonts w:ascii="黑体" w:eastAsia="黑体"/>
        </w:rPr>
      </w:pPr>
      <w:r>
        <w:rPr>
          <w:rFonts w:ascii="黑体" w:eastAsia="黑体" w:hint="eastAsia"/>
        </w:rPr>
        <w:t>表 C.1</w:t>
      </w:r>
      <w:r>
        <w:rPr>
          <w:rFonts w:ascii="黑体" w:eastAsia="黑体"/>
        </w:rPr>
        <w:t xml:space="preserve"> </w:t>
      </w:r>
      <w:r>
        <w:rPr>
          <w:rFonts w:ascii="黑体" w:eastAsia="黑体" w:hint="eastAsia"/>
        </w:rPr>
        <w:t>感官要求</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2126"/>
        <w:gridCol w:w="6225"/>
      </w:tblGrid>
      <w:tr w:rsidR="00720CA6">
        <w:trPr>
          <w:tblHeader/>
          <w:jc w:val="center"/>
        </w:trPr>
        <w:tc>
          <w:tcPr>
            <w:tcW w:w="3109" w:type="dxa"/>
            <w:gridSpan w:val="2"/>
            <w:tcBorders>
              <w:top w:val="single" w:sz="8" w:space="0" w:color="auto"/>
              <w:bottom w:val="single" w:sz="8" w:space="0" w:color="auto"/>
            </w:tcBorders>
            <w:shd w:val="clear" w:color="auto" w:fill="auto"/>
            <w:vAlign w:val="center"/>
          </w:tcPr>
          <w:p w:rsidR="00720CA6" w:rsidRDefault="00BF1D0F">
            <w:pPr>
              <w:pStyle w:val="afffffffffa"/>
            </w:pPr>
            <w:r>
              <w:rPr>
                <w:rFonts w:hint="eastAsia"/>
              </w:rPr>
              <w:t>项目</w:t>
            </w:r>
          </w:p>
        </w:tc>
        <w:tc>
          <w:tcPr>
            <w:tcW w:w="6225"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指标</w:t>
            </w:r>
          </w:p>
        </w:tc>
      </w:tr>
      <w:tr w:rsidR="00720CA6">
        <w:trPr>
          <w:jc w:val="center"/>
        </w:trPr>
        <w:tc>
          <w:tcPr>
            <w:tcW w:w="983" w:type="dxa"/>
            <w:vMerge w:val="restart"/>
            <w:tcBorders>
              <w:top w:val="single" w:sz="8" w:space="0" w:color="auto"/>
            </w:tcBorders>
            <w:shd w:val="clear" w:color="auto" w:fill="auto"/>
            <w:vAlign w:val="center"/>
          </w:tcPr>
          <w:p w:rsidR="00720CA6" w:rsidRDefault="00BF1D0F">
            <w:pPr>
              <w:pStyle w:val="afffffffffa"/>
              <w:ind w:leftChars="50" w:left="105"/>
              <w:jc w:val="left"/>
            </w:pPr>
            <w:r>
              <w:rPr>
                <w:rFonts w:hint="eastAsia"/>
              </w:rPr>
              <w:t>外观</w:t>
            </w:r>
          </w:p>
        </w:tc>
        <w:tc>
          <w:tcPr>
            <w:tcW w:w="2126"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形态</w:t>
            </w:r>
          </w:p>
        </w:tc>
        <w:tc>
          <w:tcPr>
            <w:tcW w:w="6225" w:type="dxa"/>
            <w:tcBorders>
              <w:top w:val="single" w:sz="8" w:space="0" w:color="auto"/>
            </w:tcBorders>
            <w:shd w:val="clear" w:color="auto" w:fill="auto"/>
            <w:vAlign w:val="center"/>
          </w:tcPr>
          <w:p w:rsidR="00720CA6" w:rsidRDefault="00BF1D0F">
            <w:pPr>
              <w:pStyle w:val="afffffffffa"/>
              <w:ind w:leftChars="50" w:left="105"/>
              <w:jc w:val="left"/>
            </w:pPr>
            <w:r>
              <w:rPr>
                <w:rFonts w:hint="eastAsia"/>
              </w:rPr>
              <w:t>形态正常，无畸形</w:t>
            </w:r>
          </w:p>
        </w:tc>
      </w:tr>
      <w:tr w:rsidR="00720CA6">
        <w:trPr>
          <w:jc w:val="center"/>
        </w:trPr>
        <w:tc>
          <w:tcPr>
            <w:tcW w:w="983" w:type="dxa"/>
            <w:vMerge/>
            <w:shd w:val="clear" w:color="auto" w:fill="auto"/>
            <w:vAlign w:val="center"/>
          </w:tcPr>
          <w:p w:rsidR="00720CA6" w:rsidRDefault="00720CA6">
            <w:pPr>
              <w:pStyle w:val="afffffffffa"/>
              <w:ind w:leftChars="50" w:left="105"/>
              <w:jc w:val="left"/>
            </w:pPr>
          </w:p>
        </w:tc>
        <w:tc>
          <w:tcPr>
            <w:tcW w:w="2126" w:type="dxa"/>
            <w:shd w:val="clear" w:color="auto" w:fill="auto"/>
            <w:vAlign w:val="center"/>
          </w:tcPr>
          <w:p w:rsidR="00720CA6" w:rsidRDefault="00BF1D0F">
            <w:pPr>
              <w:pStyle w:val="afffffffffa"/>
              <w:ind w:leftChars="50" w:left="105"/>
              <w:jc w:val="left"/>
            </w:pPr>
            <w:r>
              <w:rPr>
                <w:rFonts w:hint="eastAsia"/>
              </w:rPr>
              <w:t>体表</w:t>
            </w:r>
          </w:p>
        </w:tc>
        <w:tc>
          <w:tcPr>
            <w:tcW w:w="6225" w:type="dxa"/>
            <w:shd w:val="clear" w:color="auto" w:fill="auto"/>
            <w:vAlign w:val="center"/>
          </w:tcPr>
          <w:p w:rsidR="00720CA6" w:rsidRDefault="00BF1D0F">
            <w:pPr>
              <w:pStyle w:val="afffffffffa"/>
              <w:ind w:leftChars="50" w:left="105"/>
              <w:jc w:val="left"/>
            </w:pPr>
            <w:r>
              <w:rPr>
                <w:rFonts w:hint="eastAsia"/>
              </w:rPr>
              <w:t>具有正常的体色和光泽，鳞片完整紧密，不易脱落，无病灶</w:t>
            </w:r>
          </w:p>
        </w:tc>
      </w:tr>
      <w:tr w:rsidR="00720CA6">
        <w:trPr>
          <w:jc w:val="center"/>
        </w:trPr>
        <w:tc>
          <w:tcPr>
            <w:tcW w:w="983" w:type="dxa"/>
            <w:vMerge/>
            <w:shd w:val="clear" w:color="auto" w:fill="auto"/>
            <w:vAlign w:val="center"/>
          </w:tcPr>
          <w:p w:rsidR="00720CA6" w:rsidRDefault="00720CA6">
            <w:pPr>
              <w:pStyle w:val="afffffffffa"/>
              <w:ind w:leftChars="50" w:left="105"/>
              <w:jc w:val="left"/>
            </w:pPr>
          </w:p>
        </w:tc>
        <w:tc>
          <w:tcPr>
            <w:tcW w:w="2126" w:type="dxa"/>
            <w:shd w:val="clear" w:color="auto" w:fill="auto"/>
            <w:vAlign w:val="center"/>
          </w:tcPr>
          <w:p w:rsidR="00720CA6" w:rsidRDefault="00BF1D0F">
            <w:pPr>
              <w:pStyle w:val="afffffffffa"/>
              <w:ind w:leftChars="50" w:left="105"/>
              <w:jc w:val="left"/>
            </w:pPr>
            <w:r>
              <w:rPr>
                <w:rFonts w:hint="eastAsia"/>
              </w:rPr>
              <w:t>鳃</w:t>
            </w:r>
          </w:p>
        </w:tc>
        <w:tc>
          <w:tcPr>
            <w:tcW w:w="6225" w:type="dxa"/>
            <w:shd w:val="clear" w:color="auto" w:fill="auto"/>
            <w:vAlign w:val="center"/>
          </w:tcPr>
          <w:p w:rsidR="00720CA6" w:rsidRDefault="00BF1D0F">
            <w:pPr>
              <w:pStyle w:val="afffffffffa"/>
              <w:ind w:leftChars="50" w:left="105"/>
              <w:jc w:val="left"/>
            </w:pPr>
            <w:r>
              <w:rPr>
                <w:rFonts w:hint="eastAsia"/>
              </w:rPr>
              <w:t>鳃丝鲜红，粘液透明，无异味</w:t>
            </w:r>
          </w:p>
        </w:tc>
      </w:tr>
      <w:tr w:rsidR="00720CA6">
        <w:trPr>
          <w:jc w:val="center"/>
        </w:trPr>
        <w:tc>
          <w:tcPr>
            <w:tcW w:w="983" w:type="dxa"/>
            <w:vMerge/>
            <w:shd w:val="clear" w:color="auto" w:fill="auto"/>
            <w:vAlign w:val="center"/>
          </w:tcPr>
          <w:p w:rsidR="00720CA6" w:rsidRDefault="00720CA6">
            <w:pPr>
              <w:pStyle w:val="afffffffffa"/>
              <w:ind w:leftChars="50" w:left="105"/>
              <w:jc w:val="left"/>
            </w:pPr>
          </w:p>
        </w:tc>
        <w:tc>
          <w:tcPr>
            <w:tcW w:w="2126" w:type="dxa"/>
            <w:shd w:val="clear" w:color="auto" w:fill="auto"/>
            <w:vAlign w:val="center"/>
          </w:tcPr>
          <w:p w:rsidR="00720CA6" w:rsidRDefault="00BF1D0F">
            <w:pPr>
              <w:pStyle w:val="afffffffffa"/>
              <w:ind w:leftChars="50" w:left="105"/>
              <w:jc w:val="left"/>
            </w:pPr>
            <w:r>
              <w:rPr>
                <w:rFonts w:hint="eastAsia"/>
              </w:rPr>
              <w:t>眼球</w:t>
            </w:r>
          </w:p>
        </w:tc>
        <w:tc>
          <w:tcPr>
            <w:tcW w:w="6225" w:type="dxa"/>
            <w:shd w:val="clear" w:color="auto" w:fill="auto"/>
            <w:vAlign w:val="center"/>
          </w:tcPr>
          <w:p w:rsidR="00720CA6" w:rsidRDefault="00BF1D0F">
            <w:pPr>
              <w:pStyle w:val="afffffffffa"/>
              <w:ind w:leftChars="50" w:left="105"/>
              <w:jc w:val="left"/>
            </w:pPr>
            <w:r>
              <w:rPr>
                <w:rFonts w:hint="eastAsia"/>
              </w:rPr>
              <w:t>眼球饱满，角膜清晰</w:t>
            </w:r>
          </w:p>
        </w:tc>
      </w:tr>
      <w:tr w:rsidR="00720CA6">
        <w:trPr>
          <w:jc w:val="center"/>
        </w:trPr>
        <w:tc>
          <w:tcPr>
            <w:tcW w:w="3109" w:type="dxa"/>
            <w:gridSpan w:val="2"/>
            <w:shd w:val="clear" w:color="auto" w:fill="auto"/>
            <w:vAlign w:val="center"/>
          </w:tcPr>
          <w:p w:rsidR="00720CA6" w:rsidRDefault="00BF1D0F">
            <w:pPr>
              <w:pStyle w:val="afffffffffa"/>
              <w:ind w:leftChars="50" w:left="105"/>
              <w:jc w:val="left"/>
            </w:pPr>
            <w:r>
              <w:rPr>
                <w:rFonts w:hint="eastAsia"/>
              </w:rPr>
              <w:t>气味</w:t>
            </w:r>
          </w:p>
        </w:tc>
        <w:tc>
          <w:tcPr>
            <w:tcW w:w="6225" w:type="dxa"/>
            <w:shd w:val="clear" w:color="auto" w:fill="auto"/>
            <w:vAlign w:val="center"/>
          </w:tcPr>
          <w:p w:rsidR="00720CA6" w:rsidRDefault="00BF1D0F">
            <w:pPr>
              <w:pStyle w:val="afffffffffa"/>
              <w:ind w:leftChars="50" w:left="105"/>
              <w:jc w:val="left"/>
            </w:pPr>
            <w:r>
              <w:rPr>
                <w:rFonts w:hint="eastAsia"/>
              </w:rPr>
              <w:t>具有鲜鱼固有的腥气味，无异味</w:t>
            </w:r>
          </w:p>
        </w:tc>
      </w:tr>
      <w:tr w:rsidR="00720CA6">
        <w:trPr>
          <w:jc w:val="center"/>
        </w:trPr>
        <w:tc>
          <w:tcPr>
            <w:tcW w:w="3109" w:type="dxa"/>
            <w:gridSpan w:val="2"/>
            <w:shd w:val="clear" w:color="auto" w:fill="auto"/>
            <w:vAlign w:val="center"/>
          </w:tcPr>
          <w:p w:rsidR="00720CA6" w:rsidRDefault="00BF1D0F">
            <w:pPr>
              <w:pStyle w:val="afffffffffa"/>
              <w:ind w:leftChars="50" w:left="105"/>
              <w:jc w:val="left"/>
            </w:pPr>
            <w:r>
              <w:rPr>
                <w:rFonts w:hint="eastAsia"/>
              </w:rPr>
              <w:t>组织</w:t>
            </w:r>
          </w:p>
        </w:tc>
        <w:tc>
          <w:tcPr>
            <w:tcW w:w="6225" w:type="dxa"/>
            <w:shd w:val="clear" w:color="auto" w:fill="auto"/>
            <w:vAlign w:val="center"/>
          </w:tcPr>
          <w:p w:rsidR="00720CA6" w:rsidRDefault="00BF1D0F">
            <w:pPr>
              <w:pStyle w:val="afffffffffa"/>
              <w:ind w:leftChars="50" w:left="105"/>
              <w:jc w:val="left"/>
            </w:pPr>
            <w:r>
              <w:rPr>
                <w:rFonts w:hint="eastAsia"/>
              </w:rPr>
              <w:t>肌肉紧密，有弹性</w:t>
            </w:r>
          </w:p>
        </w:tc>
      </w:tr>
      <w:tr w:rsidR="00720CA6">
        <w:trPr>
          <w:jc w:val="center"/>
        </w:trPr>
        <w:tc>
          <w:tcPr>
            <w:tcW w:w="3109" w:type="dxa"/>
            <w:gridSpan w:val="2"/>
            <w:shd w:val="clear" w:color="auto" w:fill="auto"/>
            <w:vAlign w:val="center"/>
          </w:tcPr>
          <w:p w:rsidR="00720CA6" w:rsidRDefault="00BF1D0F">
            <w:pPr>
              <w:pStyle w:val="afffffffffa"/>
              <w:ind w:leftChars="50" w:left="105"/>
              <w:jc w:val="left"/>
            </w:pPr>
            <w:r>
              <w:rPr>
                <w:rFonts w:hint="eastAsia"/>
              </w:rPr>
              <w:t>水煮试验</w:t>
            </w:r>
          </w:p>
        </w:tc>
        <w:tc>
          <w:tcPr>
            <w:tcW w:w="6225" w:type="dxa"/>
            <w:shd w:val="clear" w:color="auto" w:fill="auto"/>
            <w:vAlign w:val="center"/>
          </w:tcPr>
          <w:p w:rsidR="00720CA6" w:rsidRDefault="00BF1D0F">
            <w:pPr>
              <w:pStyle w:val="afffffffffa"/>
              <w:ind w:leftChars="50" w:left="105"/>
              <w:jc w:val="left"/>
            </w:pPr>
            <w:r>
              <w:rPr>
                <w:rFonts w:hint="eastAsia"/>
              </w:rPr>
              <w:t>具有淡水鱼特有的鲜味和口感，无异味</w:t>
            </w:r>
          </w:p>
        </w:tc>
      </w:tr>
    </w:tbl>
    <w:p w:rsidR="00720CA6" w:rsidRDefault="00720CA6">
      <w:pPr>
        <w:pStyle w:val="afffff6"/>
        <w:ind w:firstLineChars="0" w:firstLine="0"/>
      </w:pPr>
    </w:p>
    <w:p w:rsidR="00720CA6" w:rsidRDefault="00720CA6">
      <w:pPr>
        <w:pStyle w:val="afffff6"/>
        <w:ind w:firstLineChars="0" w:firstLine="0"/>
      </w:pPr>
    </w:p>
    <w:p w:rsidR="00720CA6" w:rsidRDefault="00720CA6">
      <w:pPr>
        <w:pStyle w:val="afffff6"/>
        <w:ind w:firstLine="420"/>
      </w:pPr>
    </w:p>
    <w:p w:rsidR="00720CA6" w:rsidRDefault="00720CA6">
      <w:pPr>
        <w:pStyle w:val="afffff6"/>
        <w:ind w:firstLine="420"/>
      </w:pPr>
    </w:p>
    <w:p w:rsidR="00720CA6" w:rsidRDefault="00720CA6">
      <w:pPr>
        <w:pStyle w:val="afffff6"/>
        <w:ind w:firstLine="420"/>
      </w:pPr>
    </w:p>
    <w:p w:rsidR="00720CA6" w:rsidRDefault="00720CA6">
      <w:pPr>
        <w:pStyle w:val="afffff6"/>
        <w:ind w:firstLine="420"/>
        <w:sectPr w:rsidR="00720CA6">
          <w:headerReference w:type="even" r:id="rId35"/>
          <w:headerReference w:type="default" r:id="rId36"/>
          <w:footerReference w:type="even" r:id="rId37"/>
          <w:footerReference w:type="default" r:id="rId38"/>
          <w:pgSz w:w="11906" w:h="16838"/>
          <w:pgMar w:top="1928" w:right="1134" w:bottom="1134" w:left="1134" w:header="1418" w:footer="1134" w:gutter="284"/>
          <w:cols w:space="425"/>
          <w:formProt w:val="0"/>
          <w:docGrid w:type="lines" w:linePitch="312"/>
        </w:sectPr>
      </w:pPr>
    </w:p>
    <w:p w:rsidR="00720CA6" w:rsidRDefault="00720CA6">
      <w:pPr>
        <w:pStyle w:val="af8"/>
      </w:pPr>
    </w:p>
    <w:p w:rsidR="00720CA6" w:rsidRDefault="00720CA6">
      <w:pPr>
        <w:pStyle w:val="afe"/>
      </w:pPr>
    </w:p>
    <w:p w:rsidR="00720CA6" w:rsidRDefault="00BF1D0F">
      <w:pPr>
        <w:pStyle w:val="aff3"/>
        <w:spacing w:after="156"/>
      </w:pPr>
      <w:r>
        <w:br/>
      </w:r>
      <w:bookmarkStart w:id="178" w:name="_Toc159510368"/>
      <w:bookmarkStart w:id="179" w:name="_Toc159510329"/>
      <w:bookmarkStart w:id="180" w:name="_Toc159510697"/>
      <w:bookmarkStart w:id="181" w:name="_Toc159511830"/>
      <w:r>
        <w:rPr>
          <w:rFonts w:hint="eastAsia"/>
        </w:rPr>
        <w:t>（规范性）</w:t>
      </w:r>
      <w:r>
        <w:br/>
      </w:r>
      <w:r>
        <w:rPr>
          <w:rFonts w:hint="eastAsia"/>
        </w:rPr>
        <w:t>安全指标要求</w:t>
      </w:r>
      <w:bookmarkEnd w:id="178"/>
      <w:bookmarkEnd w:id="179"/>
      <w:bookmarkEnd w:id="180"/>
      <w:bookmarkEnd w:id="181"/>
    </w:p>
    <w:p w:rsidR="00720CA6" w:rsidRDefault="00BF1D0F">
      <w:pPr>
        <w:pStyle w:val="afffff6"/>
        <w:ind w:firstLine="420"/>
      </w:pPr>
      <w:r>
        <w:rPr>
          <w:rFonts w:hint="eastAsia"/>
        </w:rPr>
        <w:t>安全指标要求见表 D</w:t>
      </w:r>
      <w:r>
        <w:t>.1</w:t>
      </w:r>
    </w:p>
    <w:p w:rsidR="00720CA6" w:rsidRDefault="00BF1D0F">
      <w:pPr>
        <w:pStyle w:val="afffff6"/>
        <w:ind w:firstLine="420"/>
        <w:jc w:val="center"/>
        <w:rPr>
          <w:rFonts w:ascii="黑体" w:eastAsia="黑体" w:hAnsi="黑体"/>
        </w:rPr>
      </w:pPr>
      <w:r>
        <w:rPr>
          <w:rFonts w:ascii="黑体" w:eastAsia="黑体" w:hAnsi="黑体" w:hint="eastAsia"/>
        </w:rPr>
        <w:t>表 D</w:t>
      </w:r>
      <w:r>
        <w:rPr>
          <w:rFonts w:ascii="黑体" w:eastAsia="黑体" w:hAnsi="黑体"/>
        </w:rPr>
        <w:t xml:space="preserve">.1 </w:t>
      </w:r>
      <w:r>
        <w:rPr>
          <w:rFonts w:ascii="黑体" w:eastAsia="黑体" w:hAnsi="黑体" w:hint="eastAsia"/>
        </w:rPr>
        <w:t>安全指标要求</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959"/>
        <w:gridCol w:w="5375"/>
      </w:tblGrid>
      <w:tr w:rsidR="00720CA6">
        <w:trPr>
          <w:tblHeader/>
          <w:jc w:val="center"/>
        </w:trPr>
        <w:tc>
          <w:tcPr>
            <w:tcW w:w="3959"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项目</w:t>
            </w:r>
          </w:p>
        </w:tc>
        <w:tc>
          <w:tcPr>
            <w:tcW w:w="5375" w:type="dxa"/>
            <w:tcBorders>
              <w:top w:val="single" w:sz="8" w:space="0" w:color="auto"/>
              <w:bottom w:val="single" w:sz="8" w:space="0" w:color="auto"/>
            </w:tcBorders>
            <w:shd w:val="clear" w:color="auto" w:fill="auto"/>
            <w:vAlign w:val="center"/>
          </w:tcPr>
          <w:p w:rsidR="00720CA6" w:rsidRDefault="00BF1D0F">
            <w:pPr>
              <w:pStyle w:val="afffffffffa"/>
            </w:pPr>
            <w:r>
              <w:rPr>
                <w:rFonts w:hint="eastAsia"/>
              </w:rPr>
              <w:t>指标</w:t>
            </w:r>
          </w:p>
        </w:tc>
      </w:tr>
      <w:tr w:rsidR="00720CA6">
        <w:trPr>
          <w:jc w:val="center"/>
        </w:trPr>
        <w:tc>
          <w:tcPr>
            <w:tcW w:w="3959" w:type="dxa"/>
            <w:tcBorders>
              <w:top w:val="single" w:sz="8" w:space="0" w:color="auto"/>
            </w:tcBorders>
            <w:shd w:val="clear" w:color="auto" w:fill="auto"/>
            <w:vAlign w:val="center"/>
          </w:tcPr>
          <w:p w:rsidR="00720CA6" w:rsidRDefault="00BF1D0F">
            <w:pPr>
              <w:pStyle w:val="afffffffffa"/>
              <w:ind w:leftChars="50" w:left="105"/>
              <w:jc w:val="both"/>
            </w:pPr>
            <w:r>
              <w:rPr>
                <w:rFonts w:hint="eastAsia"/>
              </w:rPr>
              <w:t>无机砷，mg</w:t>
            </w:r>
            <w:r>
              <w:t>/kg</w:t>
            </w:r>
          </w:p>
        </w:tc>
        <w:tc>
          <w:tcPr>
            <w:tcW w:w="5375" w:type="dxa"/>
            <w:tcBorders>
              <w:top w:val="single" w:sz="8" w:space="0" w:color="auto"/>
            </w:tcBorders>
            <w:shd w:val="clear" w:color="auto" w:fill="auto"/>
            <w:vAlign w:val="center"/>
          </w:tcPr>
          <w:p w:rsidR="00720CA6" w:rsidRDefault="00BF1D0F">
            <w:pPr>
              <w:pStyle w:val="afffffffffa"/>
              <w:ind w:leftChars="50" w:left="105"/>
              <w:jc w:val="both"/>
            </w:pPr>
            <w:r>
              <w:rPr>
                <w:rFonts w:hint="eastAsia"/>
              </w:rPr>
              <w:t>≤0</w:t>
            </w:r>
            <w:r>
              <w:t>.1</w:t>
            </w:r>
          </w:p>
        </w:tc>
      </w:tr>
      <w:tr w:rsidR="00720CA6">
        <w:trPr>
          <w:jc w:val="center"/>
        </w:trPr>
        <w:tc>
          <w:tcPr>
            <w:tcW w:w="3959" w:type="dxa"/>
            <w:shd w:val="clear" w:color="auto" w:fill="auto"/>
            <w:vAlign w:val="center"/>
          </w:tcPr>
          <w:p w:rsidR="00720CA6" w:rsidRDefault="00BF1D0F">
            <w:pPr>
              <w:pStyle w:val="afffffffffa"/>
              <w:ind w:leftChars="50" w:left="105"/>
              <w:jc w:val="both"/>
            </w:pPr>
            <w:r>
              <w:rPr>
                <w:rFonts w:hint="eastAsia"/>
              </w:rPr>
              <w:t>甲基汞，mg</w:t>
            </w:r>
            <w:r>
              <w:t>/kg</w:t>
            </w:r>
          </w:p>
        </w:tc>
        <w:tc>
          <w:tcPr>
            <w:tcW w:w="5375" w:type="dxa"/>
            <w:shd w:val="clear" w:color="auto" w:fill="auto"/>
            <w:vAlign w:val="center"/>
          </w:tcPr>
          <w:p w:rsidR="00720CA6" w:rsidRDefault="00BF1D0F">
            <w:pPr>
              <w:pStyle w:val="afffffffffa"/>
              <w:ind w:leftChars="50" w:left="105"/>
              <w:jc w:val="both"/>
            </w:pPr>
            <w:r>
              <w:rPr>
                <w:rFonts w:hint="eastAsia"/>
              </w:rPr>
              <w:t>≤0</w:t>
            </w:r>
            <w:r>
              <w:t>.5</w:t>
            </w:r>
          </w:p>
        </w:tc>
      </w:tr>
      <w:tr w:rsidR="00720CA6">
        <w:trPr>
          <w:jc w:val="center"/>
        </w:trPr>
        <w:tc>
          <w:tcPr>
            <w:tcW w:w="3959" w:type="dxa"/>
            <w:shd w:val="clear" w:color="auto" w:fill="auto"/>
            <w:vAlign w:val="center"/>
          </w:tcPr>
          <w:p w:rsidR="00720CA6" w:rsidRDefault="00BF1D0F">
            <w:pPr>
              <w:pStyle w:val="afffffffffa"/>
              <w:ind w:leftChars="50" w:left="105"/>
              <w:jc w:val="both"/>
            </w:pPr>
            <w:r>
              <w:rPr>
                <w:rFonts w:hint="eastAsia"/>
              </w:rPr>
              <w:t>铅（</w:t>
            </w:r>
            <w:proofErr w:type="spellStart"/>
            <w:r>
              <w:rPr>
                <w:rFonts w:hint="eastAsia"/>
              </w:rPr>
              <w:t>Pb</w:t>
            </w:r>
            <w:proofErr w:type="spellEnd"/>
            <w:r>
              <w:rPr>
                <w:rFonts w:hint="eastAsia"/>
              </w:rPr>
              <w:t>），mg</w:t>
            </w:r>
            <w:r>
              <w:t>/kg</w:t>
            </w:r>
          </w:p>
        </w:tc>
        <w:tc>
          <w:tcPr>
            <w:tcW w:w="5375" w:type="dxa"/>
            <w:shd w:val="clear" w:color="auto" w:fill="auto"/>
            <w:vAlign w:val="center"/>
          </w:tcPr>
          <w:p w:rsidR="00720CA6" w:rsidRDefault="00BF1D0F">
            <w:pPr>
              <w:pStyle w:val="afffffffffa"/>
              <w:ind w:leftChars="50" w:left="105"/>
              <w:jc w:val="both"/>
            </w:pPr>
            <w:r>
              <w:rPr>
                <w:rFonts w:hint="eastAsia"/>
              </w:rPr>
              <w:t>≤0</w:t>
            </w:r>
            <w:r>
              <w:t>.5</w:t>
            </w:r>
          </w:p>
        </w:tc>
      </w:tr>
      <w:tr w:rsidR="00720CA6">
        <w:trPr>
          <w:jc w:val="center"/>
        </w:trPr>
        <w:tc>
          <w:tcPr>
            <w:tcW w:w="3959" w:type="dxa"/>
            <w:shd w:val="clear" w:color="auto" w:fill="auto"/>
            <w:vAlign w:val="center"/>
          </w:tcPr>
          <w:p w:rsidR="00720CA6" w:rsidRDefault="00BF1D0F">
            <w:pPr>
              <w:pStyle w:val="afffffffffa"/>
              <w:ind w:leftChars="50" w:left="105"/>
              <w:jc w:val="both"/>
            </w:pPr>
            <w:r>
              <w:rPr>
                <w:rFonts w:hint="eastAsia"/>
              </w:rPr>
              <w:t>镉（Cd），mg</w:t>
            </w:r>
            <w:r>
              <w:t>/kg</w:t>
            </w:r>
          </w:p>
        </w:tc>
        <w:tc>
          <w:tcPr>
            <w:tcW w:w="5375" w:type="dxa"/>
            <w:shd w:val="clear" w:color="auto" w:fill="auto"/>
            <w:vAlign w:val="center"/>
          </w:tcPr>
          <w:p w:rsidR="00720CA6" w:rsidRDefault="00BF1D0F">
            <w:pPr>
              <w:pStyle w:val="afffffffffa"/>
              <w:ind w:leftChars="50" w:left="105"/>
              <w:jc w:val="both"/>
            </w:pPr>
            <w:r>
              <w:rPr>
                <w:rFonts w:hint="eastAsia"/>
              </w:rPr>
              <w:t>≤0</w:t>
            </w:r>
            <w:r>
              <w:t>.1</w:t>
            </w:r>
          </w:p>
        </w:tc>
      </w:tr>
      <w:tr w:rsidR="00720CA6">
        <w:trPr>
          <w:jc w:val="center"/>
        </w:trPr>
        <w:tc>
          <w:tcPr>
            <w:tcW w:w="3959" w:type="dxa"/>
            <w:shd w:val="clear" w:color="auto" w:fill="auto"/>
            <w:vAlign w:val="center"/>
          </w:tcPr>
          <w:p w:rsidR="00720CA6" w:rsidRDefault="00BF1D0F">
            <w:pPr>
              <w:pStyle w:val="afffffffffa"/>
              <w:ind w:leftChars="50" w:left="105"/>
              <w:jc w:val="both"/>
            </w:pPr>
            <w:r>
              <w:rPr>
                <w:rFonts w:hint="eastAsia"/>
              </w:rPr>
              <w:t>铜（Cu），mg</w:t>
            </w:r>
            <w:r>
              <w:t>/kg</w:t>
            </w:r>
          </w:p>
        </w:tc>
        <w:tc>
          <w:tcPr>
            <w:tcW w:w="5375" w:type="dxa"/>
            <w:shd w:val="clear" w:color="auto" w:fill="auto"/>
            <w:vAlign w:val="center"/>
          </w:tcPr>
          <w:p w:rsidR="00720CA6" w:rsidRDefault="00BF1D0F">
            <w:pPr>
              <w:pStyle w:val="afffffffffa"/>
              <w:ind w:leftChars="50" w:left="105"/>
              <w:jc w:val="both"/>
            </w:pPr>
            <w:r>
              <w:rPr>
                <w:rFonts w:hint="eastAsia"/>
              </w:rPr>
              <w:t>≤5</w:t>
            </w:r>
            <w:r>
              <w:t>0</w:t>
            </w:r>
          </w:p>
        </w:tc>
      </w:tr>
      <w:tr w:rsidR="00720CA6">
        <w:trPr>
          <w:jc w:val="center"/>
        </w:trPr>
        <w:tc>
          <w:tcPr>
            <w:tcW w:w="3959" w:type="dxa"/>
            <w:shd w:val="clear" w:color="auto" w:fill="auto"/>
            <w:vAlign w:val="center"/>
          </w:tcPr>
          <w:p w:rsidR="00720CA6" w:rsidRDefault="00BF1D0F">
            <w:pPr>
              <w:pStyle w:val="afffffffffa"/>
              <w:ind w:leftChars="50" w:left="105"/>
              <w:jc w:val="both"/>
            </w:pPr>
            <w:r>
              <w:rPr>
                <w:rFonts w:hint="eastAsia"/>
              </w:rPr>
              <w:t>氟（F），mg</w:t>
            </w:r>
            <w:r>
              <w:t>/kg</w:t>
            </w:r>
          </w:p>
        </w:tc>
        <w:tc>
          <w:tcPr>
            <w:tcW w:w="5375" w:type="dxa"/>
            <w:shd w:val="clear" w:color="auto" w:fill="auto"/>
            <w:vAlign w:val="center"/>
          </w:tcPr>
          <w:p w:rsidR="00720CA6" w:rsidRDefault="00BF1D0F">
            <w:pPr>
              <w:pStyle w:val="afffffffffa"/>
              <w:ind w:leftChars="50" w:left="105"/>
              <w:jc w:val="both"/>
            </w:pPr>
            <w:r>
              <w:rPr>
                <w:rFonts w:hint="eastAsia"/>
              </w:rPr>
              <w:t>≤2</w:t>
            </w:r>
            <w:r>
              <w:t>.0</w:t>
            </w:r>
          </w:p>
        </w:tc>
      </w:tr>
    </w:tbl>
    <w:p w:rsidR="00720CA6" w:rsidRDefault="00720CA6">
      <w:pPr>
        <w:pStyle w:val="afffff6"/>
        <w:ind w:firstLineChars="0" w:firstLine="0"/>
      </w:pPr>
    </w:p>
    <w:p w:rsidR="00720CA6" w:rsidRDefault="00720CA6">
      <w:pPr>
        <w:pStyle w:val="afffff6"/>
        <w:ind w:firstLineChars="0" w:firstLine="0"/>
      </w:pPr>
    </w:p>
    <w:p w:rsidR="00720CA6" w:rsidRDefault="00720CA6">
      <w:pPr>
        <w:pStyle w:val="afffff6"/>
        <w:ind w:firstLine="420"/>
      </w:pPr>
    </w:p>
    <w:p w:rsidR="00720CA6" w:rsidRDefault="00720CA6">
      <w:pPr>
        <w:pStyle w:val="afffff6"/>
        <w:ind w:firstLine="420"/>
      </w:pPr>
    </w:p>
    <w:p w:rsidR="00720CA6" w:rsidRDefault="00720CA6">
      <w:pPr>
        <w:pStyle w:val="afffff6"/>
        <w:ind w:firstLine="420"/>
      </w:pPr>
    </w:p>
    <w:p w:rsidR="00720CA6" w:rsidRDefault="00720CA6">
      <w:pPr>
        <w:pStyle w:val="afffff6"/>
        <w:ind w:firstLine="420"/>
      </w:pPr>
    </w:p>
    <w:p w:rsidR="00720CA6" w:rsidRDefault="00720CA6">
      <w:pPr>
        <w:pStyle w:val="afffff6"/>
        <w:ind w:firstLine="420"/>
        <w:sectPr w:rsidR="00720CA6">
          <w:headerReference w:type="even" r:id="rId39"/>
          <w:headerReference w:type="default" r:id="rId40"/>
          <w:footerReference w:type="even" r:id="rId41"/>
          <w:footerReference w:type="default" r:id="rId42"/>
          <w:pgSz w:w="11906" w:h="16838"/>
          <w:pgMar w:top="1928" w:right="1134" w:bottom="1134" w:left="1134" w:header="1418" w:footer="1134" w:gutter="284"/>
          <w:cols w:space="425"/>
          <w:formProt w:val="0"/>
          <w:docGrid w:type="lines" w:linePitch="312"/>
        </w:sectPr>
      </w:pPr>
      <w:bookmarkStart w:id="182" w:name="BookMark6"/>
      <w:bookmarkEnd w:id="168"/>
    </w:p>
    <w:p w:rsidR="00720CA6" w:rsidRDefault="00BF1D0F">
      <w:pPr>
        <w:pStyle w:val="afffffd"/>
        <w:spacing w:after="156"/>
      </w:pPr>
      <w:bookmarkStart w:id="183" w:name="_Toc159510369"/>
      <w:bookmarkStart w:id="184" w:name="_Toc159511831"/>
      <w:bookmarkStart w:id="185" w:name="_Toc159510330"/>
      <w:bookmarkStart w:id="186" w:name="_Toc159510698"/>
      <w:r>
        <w:rPr>
          <w:rFonts w:hint="eastAsia"/>
          <w:spacing w:val="105"/>
        </w:rPr>
        <w:lastRenderedPageBreak/>
        <w:t>参考文</w:t>
      </w:r>
      <w:r>
        <w:rPr>
          <w:rFonts w:hint="eastAsia"/>
        </w:rPr>
        <w:t>献</w:t>
      </w:r>
      <w:bookmarkEnd w:id="183"/>
      <w:bookmarkEnd w:id="184"/>
      <w:bookmarkEnd w:id="185"/>
      <w:bookmarkEnd w:id="186"/>
    </w:p>
    <w:p w:rsidR="00720CA6" w:rsidRDefault="00BF1D0F">
      <w:pPr>
        <w:pStyle w:val="afffff6"/>
        <w:ind w:firstLine="420"/>
      </w:pPr>
      <w:bookmarkStart w:id="187" w:name="_Hlk159164033"/>
      <w:r>
        <w:rPr>
          <w:rFonts w:hint="eastAsia"/>
        </w:rPr>
        <w:t>[</w:t>
      </w:r>
      <w:r>
        <w:t>1]</w:t>
      </w:r>
      <w:r>
        <w:rPr>
          <w:rFonts w:hint="eastAsia"/>
        </w:rPr>
        <w:t>《中华人民共和国兽药典（2</w:t>
      </w:r>
      <w:r>
        <w:t>020</w:t>
      </w:r>
      <w:r>
        <w:rPr>
          <w:rFonts w:hint="eastAsia"/>
        </w:rPr>
        <w:t>年版）》</w:t>
      </w:r>
    </w:p>
    <w:p w:rsidR="00720CA6" w:rsidRDefault="00BF1D0F">
      <w:pPr>
        <w:pStyle w:val="afffff6"/>
        <w:ind w:firstLine="420"/>
      </w:pPr>
      <w:r>
        <w:rPr>
          <w:rFonts w:hint="eastAsia"/>
        </w:rPr>
        <w:t>[</w:t>
      </w:r>
      <w:r>
        <w:t>2]</w:t>
      </w:r>
      <w:r>
        <w:rPr>
          <w:rFonts w:hint="eastAsia"/>
        </w:rPr>
        <w:t>《兽药质量标准（2</w:t>
      </w:r>
      <w:r>
        <w:t>017</w:t>
      </w:r>
      <w:r>
        <w:rPr>
          <w:rFonts w:hint="eastAsia"/>
        </w:rPr>
        <w:t>年版）》</w:t>
      </w:r>
      <w:bookmarkEnd w:id="187"/>
    </w:p>
    <w:p w:rsidR="00720CA6" w:rsidRDefault="00BF1D0F">
      <w:pPr>
        <w:pStyle w:val="afffff6"/>
        <w:ind w:firstLineChars="0" w:firstLine="0"/>
        <w:jc w:val="center"/>
      </w:pPr>
      <w:bookmarkStart w:id="188" w:name="BookMark8"/>
      <w:bookmarkEnd w:id="182"/>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88"/>
    </w:p>
    <w:sectPr w:rsidR="00720CA6">
      <w:headerReference w:type="even" r:id="rId44"/>
      <w:headerReference w:type="default" r:id="rId45"/>
      <w:footerReference w:type="even" r:id="rId46"/>
      <w:footerReference w:type="default" r:id="rId47"/>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09" w:rsidRDefault="00644909">
      <w:pPr>
        <w:spacing w:line="240" w:lineRule="auto"/>
      </w:pPr>
      <w:r>
        <w:separator/>
      </w:r>
    </w:p>
  </w:endnote>
  <w:endnote w:type="continuationSeparator" w:id="0">
    <w:p w:rsidR="00644909" w:rsidRDefault="00644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altName w:val="DejaVu Sans"/>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e"/>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pPr>
    <w:r>
      <w:fldChar w:fldCharType="begin"/>
    </w:r>
    <w:r>
      <w:instrText xml:space="preserve"> PAGE   \* MERGEFORMAT \* MERGEFORMAT </w:instrText>
    </w:r>
    <w:r>
      <w:fldChar w:fldCharType="separate"/>
    </w:r>
    <w: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sidR="00221C55" w:rsidRPr="00221C55">
      <w:rPr>
        <w:noProof/>
        <w:lang w:val="zh-CN"/>
      </w:rPr>
      <w:t>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pPr>
    <w:r>
      <w:fldChar w:fldCharType="begin"/>
    </w:r>
    <w:r>
      <w:instrText xml:space="preserve"> PAGE   \* MERGEFORMAT \* MERGEFORMAT </w:instrText>
    </w:r>
    <w:r>
      <w:fldChar w:fldCharType="separate"/>
    </w:r>
    <w:r w:rsidR="00221C55">
      <w:rPr>
        <w:noProof/>
      </w:rPr>
      <w:t>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Pr>
        <w:lang w:val="zh-CN"/>
      </w:rPr>
      <w:t>5</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pPr>
    <w:r>
      <w:fldChar w:fldCharType="begin"/>
    </w:r>
    <w:r>
      <w:instrText xml:space="preserve"> PAGE   \* MERGEFORMAT \* MERGEFORMAT </w:instrText>
    </w:r>
    <w:r>
      <w:fldChar w:fldCharType="separate"/>
    </w:r>
    <w:r>
      <w:t>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sidR="00221C55" w:rsidRPr="00221C55">
      <w:rPr>
        <w:noProof/>
        <w:lang w:val="zh-CN"/>
      </w:rPr>
      <w:t>7</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pPr>
    <w:r>
      <w:fldChar w:fldCharType="begin"/>
    </w:r>
    <w:r>
      <w:instrText xml:space="preserve"> PAGE   \* MERGEFORMAT \* MERGEFORMAT </w:instrText>
    </w:r>
    <w:r>
      <w:fldChar w:fldCharType="separate"/>
    </w:r>
    <w:r w:rsidR="00221C55">
      <w:rPr>
        <w:noProof/>
      </w:rPr>
      <w:t>8</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Pr>
        <w:lang w:val="zh-CN"/>
      </w:rPr>
      <w:t>7</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pPr>
    <w:r>
      <w:fldChar w:fldCharType="begin"/>
    </w:r>
    <w:r>
      <w:instrText xml:space="preserve"> PAGE   \* MERGEFORMAT \* MERGEFORMAT </w:instrText>
    </w:r>
    <w:r>
      <w:fldChar w:fldCharType="separate"/>
    </w:r>
    <w:r>
      <w:t>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sidR="00221C55" w:rsidRPr="00221C55">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720CA6">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720CA6">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sidR="00EC3CE1" w:rsidRPr="00EC3CE1">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jc w:val="right"/>
    </w:pPr>
    <w:r>
      <w:fldChar w:fldCharType="begin"/>
    </w:r>
    <w:r>
      <w:instrText xml:space="preserve"> PAGE   \* MERGEFORMAT \* MERGEFORMAT </w:instrText>
    </w:r>
    <w:r>
      <w:fldChar w:fldCharType="separate"/>
    </w:r>
    <w:r w:rsidR="00EC3CE1">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Pr>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2"/>
    </w:pPr>
    <w:r>
      <w:fldChar w:fldCharType="begin"/>
    </w:r>
    <w:r>
      <w:instrText xml:space="preserve"> PAGE   \* MERGEFORMAT \* MERGEFORMAT </w:instrText>
    </w:r>
    <w:r>
      <w:fldChar w:fldCharType="separate"/>
    </w:r>
    <w:r w:rsidR="00EC3CE1">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3"/>
    </w:pPr>
    <w:r>
      <w:fldChar w:fldCharType="begin"/>
    </w:r>
    <w:r>
      <w:instrText>PAGE   \* MERGEFORMAT</w:instrText>
    </w:r>
    <w:r>
      <w:fldChar w:fldCharType="separate"/>
    </w:r>
    <w:r w:rsidR="00EC3CE1" w:rsidRPr="00EC3CE1">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09" w:rsidRDefault="00644909">
      <w:pPr>
        <w:spacing w:line="240" w:lineRule="auto"/>
      </w:pPr>
      <w:r>
        <w:separator/>
      </w:r>
    </w:p>
  </w:footnote>
  <w:footnote w:type="continuationSeparator" w:id="0">
    <w:p w:rsidR="00644909" w:rsidRDefault="00644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720CA6">
    <w:pPr>
      <w:pStyle w:val="affff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pPr>
    <w:r>
      <w:fldChar w:fldCharType="begin"/>
    </w:r>
    <w:r>
      <w:instrText xml:space="preserve"> STYLEREF  标准文件_文件编号 \* MERGEFORMAT </w:instrText>
    </w:r>
    <w:r>
      <w:fldChar w:fldCharType="separate"/>
    </w:r>
    <w:r>
      <w:t>DB4102/T 002</w:t>
    </w:r>
    <w:r>
      <w:t>—</w:t>
    </w:r>
    <w:r>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rsidR="00221C55">
      <w:rPr>
        <w:noProof/>
      </w:rPr>
      <w:t>DB4102/T 002</w:t>
    </w:r>
    <w:r w:rsidR="00221C55">
      <w:rPr>
        <w:noProof/>
      </w:rPr>
      <w:t>—</w:t>
    </w:r>
    <w:r w:rsidR="00221C55">
      <w:rPr>
        <w:noProof/>
      </w:rPr>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pPr>
    <w:r>
      <w:fldChar w:fldCharType="begin"/>
    </w:r>
    <w:r>
      <w:instrText xml:space="preserve"> STYLEREF  标准文件_文件编号 \* MERGEFORMAT </w:instrText>
    </w:r>
    <w:r>
      <w:fldChar w:fldCharType="separate"/>
    </w:r>
    <w:r w:rsidR="00221C55">
      <w:rPr>
        <w:noProof/>
      </w:rPr>
      <w:t>DB4102/T 002</w:t>
    </w:r>
    <w:r w:rsidR="00221C55">
      <w:rPr>
        <w:noProof/>
      </w:rPr>
      <w:t>—</w:t>
    </w:r>
    <w:r w:rsidR="00221C55">
      <w:rPr>
        <w:noProof/>
      </w:rPr>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t>DB4102/T 002</w:t>
    </w:r>
    <w:r>
      <w:t>—</w:t>
    </w:r>
    <w:r>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pPr>
    <w:r>
      <w:fldChar w:fldCharType="begin"/>
    </w:r>
    <w:r>
      <w:instrText xml:space="preserve"> STYLEREF  标准文件_文件编号 \* MERGEFORMAT </w:instrText>
    </w:r>
    <w:r>
      <w:fldChar w:fldCharType="separate"/>
    </w:r>
    <w:r>
      <w:t>DB4102/T 002</w:t>
    </w:r>
    <w:r>
      <w:t>—</w:t>
    </w:r>
    <w:r>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rsidR="00221C55">
      <w:rPr>
        <w:noProof/>
      </w:rPr>
      <w:t>DB4102/T 002</w:t>
    </w:r>
    <w:r w:rsidR="00221C55">
      <w:rPr>
        <w:noProof/>
      </w:rPr>
      <w:t>—</w:t>
    </w:r>
    <w:r w:rsidR="00221C55">
      <w:rPr>
        <w:noProof/>
      </w:rPr>
      <w:t>XXXX</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pPr>
    <w:r>
      <w:fldChar w:fldCharType="begin"/>
    </w:r>
    <w:r>
      <w:instrText xml:space="preserve"> STYLEREF  标准文件_文件编号 \* MERGEFORMAT </w:instrText>
    </w:r>
    <w:r>
      <w:fldChar w:fldCharType="separate"/>
    </w:r>
    <w:r w:rsidR="00221C55">
      <w:rPr>
        <w:noProof/>
      </w:rPr>
      <w:t>DB4102/T 002</w:t>
    </w:r>
    <w:r w:rsidR="00221C55">
      <w:rPr>
        <w:noProof/>
      </w:rPr>
      <w:t>—</w:t>
    </w:r>
    <w:r w:rsidR="00221C55">
      <w:rPr>
        <w:noProof/>
      </w:rPr>
      <w:t>XXXX</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t>DB4102/T 002</w:t>
    </w:r>
    <w:r>
      <w:t>—</w:t>
    </w:r>
    <w:r>
      <w:t>XXXX</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pPr>
    <w:r>
      <w:fldChar w:fldCharType="begin"/>
    </w:r>
    <w:r>
      <w:instrText xml:space="preserve"> STYLEREF  标准文件_文件编号 \* MERGEFORMAT </w:instrText>
    </w:r>
    <w:r>
      <w:fldChar w:fldCharType="separate"/>
    </w:r>
    <w:r>
      <w:t>DB4102/T 002</w:t>
    </w:r>
    <w:r>
      <w:t>—</w:t>
    </w:r>
    <w:r>
      <w:t>XXXX</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rsidR="00221C55">
      <w:rPr>
        <w:noProof/>
      </w:rPr>
      <w:t>DB4102/T 002</w:t>
    </w:r>
    <w:r w:rsidR="00221C55">
      <w:rPr>
        <w:noProof/>
      </w:rPr>
      <w:t>—</w:t>
    </w:r>
    <w:r w:rsidR="00221C55">
      <w:rPr>
        <w:noProof/>
      </w:rPr>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720CA6">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pPr>
    <w:r>
      <w:fldChar w:fldCharType="begin"/>
    </w:r>
    <w:r>
      <w:instrText xml:space="preserve"> STYLEREF  标准文件_文件编号 \* MERGEFORMAT </w:instrText>
    </w:r>
    <w:r>
      <w:fldChar w:fldCharType="separate"/>
    </w:r>
    <w:r>
      <w:t>DB4102/T 002</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rsidR="00EC3CE1">
      <w:rPr>
        <w:noProof/>
      </w:rPr>
      <w:t>DB4102/T 002</w:t>
    </w:r>
    <w:r w:rsidR="00EC3CE1">
      <w:rPr>
        <w:noProof/>
      </w:rPr>
      <w:t>—</w:t>
    </w:r>
    <w:r w:rsidR="00EC3CE1">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jc w:val="right"/>
    </w:pPr>
    <w:r>
      <w:fldChar w:fldCharType="begin"/>
    </w:r>
    <w:r>
      <w:instrText xml:space="preserve"> STYLEREF  标准文件_文件编号 \* MERGEFORMAT </w:instrText>
    </w:r>
    <w:r>
      <w:fldChar w:fldCharType="separate"/>
    </w:r>
    <w:r w:rsidR="00EC3CE1">
      <w:rPr>
        <w:noProof/>
      </w:rPr>
      <w:t>DB4102/T 002</w:t>
    </w:r>
    <w:r w:rsidR="00EC3CE1">
      <w:rPr>
        <w:noProof/>
      </w:rPr>
      <w:t>—</w:t>
    </w:r>
    <w:r w:rsidR="00EC3CE1">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t>DB4102/T 002</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c"/>
    </w:pPr>
    <w:r>
      <w:fldChar w:fldCharType="begin"/>
    </w:r>
    <w:r>
      <w:instrText xml:space="preserve"> STYLEREF  标准文件_文件编号 \* MERGEFORMAT </w:instrText>
    </w:r>
    <w:r>
      <w:fldChar w:fldCharType="separate"/>
    </w:r>
    <w:r w:rsidR="00EC3CE1">
      <w:rPr>
        <w:noProof/>
      </w:rPr>
      <w:t>DB4102/T 002</w:t>
    </w:r>
    <w:r w:rsidR="00EC3CE1">
      <w:rPr>
        <w:noProof/>
      </w:rPr>
      <w:t>—</w:t>
    </w:r>
    <w:r w:rsidR="00EC3CE1">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A6" w:rsidRDefault="00BF1D0F">
    <w:pPr>
      <w:pStyle w:val="afffffb"/>
    </w:pPr>
    <w:r>
      <w:fldChar w:fldCharType="begin"/>
    </w:r>
    <w:r>
      <w:instrText xml:space="preserve"> STYLEREF  标准文件_文件编号  \* MERGEFORMAT </w:instrText>
    </w:r>
    <w:r>
      <w:fldChar w:fldCharType="separate"/>
    </w:r>
    <w:r w:rsidR="00EC3CE1">
      <w:rPr>
        <w:noProof/>
      </w:rPr>
      <w:t>DB4102/T 002</w:t>
    </w:r>
    <w:r w:rsidR="00EC3CE1">
      <w:rPr>
        <w:noProof/>
      </w:rPr>
      <w:t>—</w:t>
    </w:r>
    <w:r w:rsidR="00EC3CE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mMWVkOGRkNTA3ZjhlYTRlNGI2Zjg1ZGUxZmEyNWYifQ=="/>
  </w:docVars>
  <w:rsids>
    <w:rsidRoot w:val="00D2527B"/>
    <w:rsid w:val="9B7F8C85"/>
    <w:rsid w:val="0000040A"/>
    <w:rsid w:val="00000A94"/>
    <w:rsid w:val="00001972"/>
    <w:rsid w:val="00001D9A"/>
    <w:rsid w:val="00003DCB"/>
    <w:rsid w:val="00007B3A"/>
    <w:rsid w:val="000107E0"/>
    <w:rsid w:val="00011FDE"/>
    <w:rsid w:val="000120EF"/>
    <w:rsid w:val="00012FFD"/>
    <w:rsid w:val="00014162"/>
    <w:rsid w:val="00014340"/>
    <w:rsid w:val="00016A9C"/>
    <w:rsid w:val="00016B9E"/>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77C5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556"/>
    <w:rsid w:val="000A19FC"/>
    <w:rsid w:val="000A296B"/>
    <w:rsid w:val="000A7311"/>
    <w:rsid w:val="000A792C"/>
    <w:rsid w:val="000B060F"/>
    <w:rsid w:val="000B1592"/>
    <w:rsid w:val="000B1FF2"/>
    <w:rsid w:val="000B3CDA"/>
    <w:rsid w:val="000B6A0B"/>
    <w:rsid w:val="000C0F6C"/>
    <w:rsid w:val="000C11DB"/>
    <w:rsid w:val="000C1492"/>
    <w:rsid w:val="000C2FBD"/>
    <w:rsid w:val="000C4B41"/>
    <w:rsid w:val="000C57D6"/>
    <w:rsid w:val="000C6362"/>
    <w:rsid w:val="000C7666"/>
    <w:rsid w:val="000C7FA4"/>
    <w:rsid w:val="000D0A9C"/>
    <w:rsid w:val="000D1795"/>
    <w:rsid w:val="000D329A"/>
    <w:rsid w:val="000D4B9C"/>
    <w:rsid w:val="000D4EB6"/>
    <w:rsid w:val="000D753B"/>
    <w:rsid w:val="000E4C9E"/>
    <w:rsid w:val="000E6E6D"/>
    <w:rsid w:val="000E6FD7"/>
    <w:rsid w:val="000F06E1"/>
    <w:rsid w:val="000F0E3C"/>
    <w:rsid w:val="000F19D5"/>
    <w:rsid w:val="000F4AEA"/>
    <w:rsid w:val="000F633F"/>
    <w:rsid w:val="000F67E9"/>
    <w:rsid w:val="00104926"/>
    <w:rsid w:val="00107B3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46B32"/>
    <w:rsid w:val="001529E5"/>
    <w:rsid w:val="00153809"/>
    <w:rsid w:val="00153C7E"/>
    <w:rsid w:val="001569E8"/>
    <w:rsid w:val="00156B25"/>
    <w:rsid w:val="00156E1A"/>
    <w:rsid w:val="00157894"/>
    <w:rsid w:val="00157B55"/>
    <w:rsid w:val="00162083"/>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7D7"/>
    <w:rsid w:val="00194C95"/>
    <w:rsid w:val="00195C34"/>
    <w:rsid w:val="00196EF5"/>
    <w:rsid w:val="001A1A53"/>
    <w:rsid w:val="001A234A"/>
    <w:rsid w:val="001A4CF3"/>
    <w:rsid w:val="001B06E8"/>
    <w:rsid w:val="001B189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55"/>
    <w:rsid w:val="00221C6B"/>
    <w:rsid w:val="002242E1"/>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32"/>
    <w:rsid w:val="00262696"/>
    <w:rsid w:val="00263D25"/>
    <w:rsid w:val="002643C3"/>
    <w:rsid w:val="00264738"/>
    <w:rsid w:val="00264A0C"/>
    <w:rsid w:val="00266EEB"/>
    <w:rsid w:val="00267EF4"/>
    <w:rsid w:val="00270CB8"/>
    <w:rsid w:val="00272B08"/>
    <w:rsid w:val="002771AC"/>
    <w:rsid w:val="00281BB8"/>
    <w:rsid w:val="00281E9E"/>
    <w:rsid w:val="00282405"/>
    <w:rsid w:val="00285170"/>
    <w:rsid w:val="00285361"/>
    <w:rsid w:val="00286C44"/>
    <w:rsid w:val="00292D60"/>
    <w:rsid w:val="00293B30"/>
    <w:rsid w:val="00294D34"/>
    <w:rsid w:val="00294E3B"/>
    <w:rsid w:val="00296193"/>
    <w:rsid w:val="00296C66"/>
    <w:rsid w:val="00296EBE"/>
    <w:rsid w:val="002974E3"/>
    <w:rsid w:val="002A084B"/>
    <w:rsid w:val="002A1260"/>
    <w:rsid w:val="002A1589"/>
    <w:rsid w:val="002A1608"/>
    <w:rsid w:val="002A1BA6"/>
    <w:rsid w:val="002A25DC"/>
    <w:rsid w:val="002A3AAB"/>
    <w:rsid w:val="002A4CEA"/>
    <w:rsid w:val="002A5977"/>
    <w:rsid w:val="002A5A13"/>
    <w:rsid w:val="002A757F"/>
    <w:rsid w:val="002A7F44"/>
    <w:rsid w:val="002B0C40"/>
    <w:rsid w:val="002B1966"/>
    <w:rsid w:val="002B4508"/>
    <w:rsid w:val="002B4665"/>
    <w:rsid w:val="002B5779"/>
    <w:rsid w:val="002B7332"/>
    <w:rsid w:val="002B7F51"/>
    <w:rsid w:val="002C09E7"/>
    <w:rsid w:val="002C1E06"/>
    <w:rsid w:val="002C1E1C"/>
    <w:rsid w:val="002C3F07"/>
    <w:rsid w:val="002C486A"/>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2155"/>
    <w:rsid w:val="003331E4"/>
    <w:rsid w:val="00336C64"/>
    <w:rsid w:val="00337162"/>
    <w:rsid w:val="0034194F"/>
    <w:rsid w:val="00344605"/>
    <w:rsid w:val="003474AA"/>
    <w:rsid w:val="00350D1D"/>
    <w:rsid w:val="00352C83"/>
    <w:rsid w:val="0035795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31C"/>
    <w:rsid w:val="003A1582"/>
    <w:rsid w:val="003A4077"/>
    <w:rsid w:val="003B09AD"/>
    <w:rsid w:val="003B1F18"/>
    <w:rsid w:val="003B2F4F"/>
    <w:rsid w:val="003B5BF0"/>
    <w:rsid w:val="003B60BF"/>
    <w:rsid w:val="003B6BE3"/>
    <w:rsid w:val="003C010C"/>
    <w:rsid w:val="003C0A6C"/>
    <w:rsid w:val="003C14F8"/>
    <w:rsid w:val="003C5A43"/>
    <w:rsid w:val="003C7559"/>
    <w:rsid w:val="003C7ECD"/>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23EF"/>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6C84"/>
    <w:rsid w:val="00481C44"/>
    <w:rsid w:val="00484936"/>
    <w:rsid w:val="00485C89"/>
    <w:rsid w:val="00486BE3"/>
    <w:rsid w:val="004905E4"/>
    <w:rsid w:val="00490A89"/>
    <w:rsid w:val="00490AB4"/>
    <w:rsid w:val="00492F02"/>
    <w:rsid w:val="004939AE"/>
    <w:rsid w:val="00493CF5"/>
    <w:rsid w:val="004A12DF"/>
    <w:rsid w:val="004A17E6"/>
    <w:rsid w:val="004A1BA8"/>
    <w:rsid w:val="004A4B57"/>
    <w:rsid w:val="004A63FA"/>
    <w:rsid w:val="004B0272"/>
    <w:rsid w:val="004B2701"/>
    <w:rsid w:val="004B2E1B"/>
    <w:rsid w:val="004B3AA8"/>
    <w:rsid w:val="004B3E93"/>
    <w:rsid w:val="004C1967"/>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71F"/>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292"/>
    <w:rsid w:val="00533D04"/>
    <w:rsid w:val="00534804"/>
    <w:rsid w:val="00534BDF"/>
    <w:rsid w:val="005354EA"/>
    <w:rsid w:val="0053585F"/>
    <w:rsid w:val="00535EC4"/>
    <w:rsid w:val="00535ED9"/>
    <w:rsid w:val="0053692B"/>
    <w:rsid w:val="00537ECF"/>
    <w:rsid w:val="00541853"/>
    <w:rsid w:val="00543BDA"/>
    <w:rsid w:val="005441CC"/>
    <w:rsid w:val="005479DA"/>
    <w:rsid w:val="00547BCC"/>
    <w:rsid w:val="0055013B"/>
    <w:rsid w:val="00551F6F"/>
    <w:rsid w:val="00555044"/>
    <w:rsid w:val="00561475"/>
    <w:rsid w:val="005622AB"/>
    <w:rsid w:val="005627D7"/>
    <w:rsid w:val="0056483F"/>
    <w:rsid w:val="0056487B"/>
    <w:rsid w:val="00564FB9"/>
    <w:rsid w:val="00573D9E"/>
    <w:rsid w:val="005801E3"/>
    <w:rsid w:val="00580D22"/>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6CA"/>
    <w:rsid w:val="005B4903"/>
    <w:rsid w:val="005B51CE"/>
    <w:rsid w:val="005B5885"/>
    <w:rsid w:val="005B5CD7"/>
    <w:rsid w:val="005B6CF6"/>
    <w:rsid w:val="005B7422"/>
    <w:rsid w:val="005B79A3"/>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1722"/>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909"/>
    <w:rsid w:val="00645904"/>
    <w:rsid w:val="00651ACB"/>
    <w:rsid w:val="00651C47"/>
    <w:rsid w:val="00652AB2"/>
    <w:rsid w:val="00653FED"/>
    <w:rsid w:val="00654EC0"/>
    <w:rsid w:val="0065525B"/>
    <w:rsid w:val="0065557A"/>
    <w:rsid w:val="00655D4F"/>
    <w:rsid w:val="00656D29"/>
    <w:rsid w:val="006640E5"/>
    <w:rsid w:val="006646F1"/>
    <w:rsid w:val="00664929"/>
    <w:rsid w:val="00664F62"/>
    <w:rsid w:val="006655E1"/>
    <w:rsid w:val="00672060"/>
    <w:rsid w:val="00672BFD"/>
    <w:rsid w:val="00676875"/>
    <w:rsid w:val="00676DCA"/>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4F0F"/>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6C7B"/>
    <w:rsid w:val="00720CA6"/>
    <w:rsid w:val="00720DD8"/>
    <w:rsid w:val="00722FBF"/>
    <w:rsid w:val="00722FC2"/>
    <w:rsid w:val="00724879"/>
    <w:rsid w:val="00724E1B"/>
    <w:rsid w:val="00725949"/>
    <w:rsid w:val="00727FA2"/>
    <w:rsid w:val="007304D1"/>
    <w:rsid w:val="007322D9"/>
    <w:rsid w:val="00732BC0"/>
    <w:rsid w:val="00733B64"/>
    <w:rsid w:val="0073720F"/>
    <w:rsid w:val="00737796"/>
    <w:rsid w:val="0074165C"/>
    <w:rsid w:val="00742C35"/>
    <w:rsid w:val="007432CA"/>
    <w:rsid w:val="007439EB"/>
    <w:rsid w:val="00743CB4"/>
    <w:rsid w:val="00743F0A"/>
    <w:rsid w:val="007444E8"/>
    <w:rsid w:val="0074548E"/>
    <w:rsid w:val="00745773"/>
    <w:rsid w:val="00746800"/>
    <w:rsid w:val="00747B82"/>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7067"/>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6A89"/>
    <w:rsid w:val="007D6FDB"/>
    <w:rsid w:val="007D76BD"/>
    <w:rsid w:val="007E0BF1"/>
    <w:rsid w:val="007F08AC"/>
    <w:rsid w:val="007F0ED8"/>
    <w:rsid w:val="007F0F63"/>
    <w:rsid w:val="007F3726"/>
    <w:rsid w:val="007F75CE"/>
    <w:rsid w:val="008013A4"/>
    <w:rsid w:val="008027CE"/>
    <w:rsid w:val="00802F42"/>
    <w:rsid w:val="00804383"/>
    <w:rsid w:val="00804BB7"/>
    <w:rsid w:val="00804D41"/>
    <w:rsid w:val="00810257"/>
    <w:rsid w:val="008104F5"/>
    <w:rsid w:val="00811072"/>
    <w:rsid w:val="00811369"/>
    <w:rsid w:val="00815295"/>
    <w:rsid w:val="00815419"/>
    <w:rsid w:val="008163C8"/>
    <w:rsid w:val="008164A1"/>
    <w:rsid w:val="00817325"/>
    <w:rsid w:val="008209E6"/>
    <w:rsid w:val="00823303"/>
    <w:rsid w:val="008233B2"/>
    <w:rsid w:val="00823A9F"/>
    <w:rsid w:val="00823C85"/>
    <w:rsid w:val="00825138"/>
    <w:rsid w:val="008269DD"/>
    <w:rsid w:val="00830621"/>
    <w:rsid w:val="008319B1"/>
    <w:rsid w:val="0083348C"/>
    <w:rsid w:val="008373D3"/>
    <w:rsid w:val="00840617"/>
    <w:rsid w:val="00840F84"/>
    <w:rsid w:val="00842A47"/>
    <w:rsid w:val="00843C13"/>
    <w:rsid w:val="00843FE3"/>
    <w:rsid w:val="008454F8"/>
    <w:rsid w:val="0085173A"/>
    <w:rsid w:val="0085200E"/>
    <w:rsid w:val="00856316"/>
    <w:rsid w:val="008603CE"/>
    <w:rsid w:val="008620FC"/>
    <w:rsid w:val="008627A5"/>
    <w:rsid w:val="00862D06"/>
    <w:rsid w:val="00863601"/>
    <w:rsid w:val="00863E05"/>
    <w:rsid w:val="00865ACA"/>
    <w:rsid w:val="00865D28"/>
    <w:rsid w:val="00865F85"/>
    <w:rsid w:val="00867C10"/>
    <w:rsid w:val="00870439"/>
    <w:rsid w:val="00870DA1"/>
    <w:rsid w:val="008726AA"/>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27A1C"/>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2224"/>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3FC8"/>
    <w:rsid w:val="00A0096C"/>
    <w:rsid w:val="00A01757"/>
    <w:rsid w:val="00A028C0"/>
    <w:rsid w:val="00A02BAE"/>
    <w:rsid w:val="00A06A6B"/>
    <w:rsid w:val="00A07E47"/>
    <w:rsid w:val="00A10A8B"/>
    <w:rsid w:val="00A129D0"/>
    <w:rsid w:val="00A12C33"/>
    <w:rsid w:val="00A138BA"/>
    <w:rsid w:val="00A14C8E"/>
    <w:rsid w:val="00A15312"/>
    <w:rsid w:val="00A153D9"/>
    <w:rsid w:val="00A15F09"/>
    <w:rsid w:val="00A15F37"/>
    <w:rsid w:val="00A169B6"/>
    <w:rsid w:val="00A17622"/>
    <w:rsid w:val="00A2271D"/>
    <w:rsid w:val="00A237D5"/>
    <w:rsid w:val="00A23903"/>
    <w:rsid w:val="00A30EFC"/>
    <w:rsid w:val="00A31984"/>
    <w:rsid w:val="00A32D73"/>
    <w:rsid w:val="00A3367B"/>
    <w:rsid w:val="00A3597D"/>
    <w:rsid w:val="00A36DD1"/>
    <w:rsid w:val="00A4006C"/>
    <w:rsid w:val="00A40091"/>
    <w:rsid w:val="00A4030F"/>
    <w:rsid w:val="00A41C79"/>
    <w:rsid w:val="00A41CB5"/>
    <w:rsid w:val="00A42CDF"/>
    <w:rsid w:val="00A4403F"/>
    <w:rsid w:val="00A4452E"/>
    <w:rsid w:val="00A4472C"/>
    <w:rsid w:val="00A44E69"/>
    <w:rsid w:val="00A4661E"/>
    <w:rsid w:val="00A55143"/>
    <w:rsid w:val="00A55BD6"/>
    <w:rsid w:val="00A55D50"/>
    <w:rsid w:val="00A57142"/>
    <w:rsid w:val="00A648CD"/>
    <w:rsid w:val="00A6537A"/>
    <w:rsid w:val="00A67866"/>
    <w:rsid w:val="00A70B07"/>
    <w:rsid w:val="00A723F8"/>
    <w:rsid w:val="00A77CCB"/>
    <w:rsid w:val="00A83D8D"/>
    <w:rsid w:val="00A8446B"/>
    <w:rsid w:val="00A8473F"/>
    <w:rsid w:val="00A852AF"/>
    <w:rsid w:val="00A862D6"/>
    <w:rsid w:val="00A8715E"/>
    <w:rsid w:val="00A873A7"/>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2A7"/>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0A9D"/>
    <w:rsid w:val="00B049AF"/>
    <w:rsid w:val="00B07242"/>
    <w:rsid w:val="00B10534"/>
    <w:rsid w:val="00B113DB"/>
    <w:rsid w:val="00B11D8A"/>
    <w:rsid w:val="00B12981"/>
    <w:rsid w:val="00B147DD"/>
    <w:rsid w:val="00B152E2"/>
    <w:rsid w:val="00B156FD"/>
    <w:rsid w:val="00B21F61"/>
    <w:rsid w:val="00B261F1"/>
    <w:rsid w:val="00B265BC"/>
    <w:rsid w:val="00B30C47"/>
    <w:rsid w:val="00B31FB1"/>
    <w:rsid w:val="00B33090"/>
    <w:rsid w:val="00B33437"/>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26EF"/>
    <w:rsid w:val="00B54ABC"/>
    <w:rsid w:val="00B54DDE"/>
    <w:rsid w:val="00B56FBE"/>
    <w:rsid w:val="00B60ACF"/>
    <w:rsid w:val="00B62B58"/>
    <w:rsid w:val="00B65149"/>
    <w:rsid w:val="00B66567"/>
    <w:rsid w:val="00B66F52"/>
    <w:rsid w:val="00B66FE5"/>
    <w:rsid w:val="00B6794B"/>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47EF"/>
    <w:rsid w:val="00BB5F8F"/>
    <w:rsid w:val="00BB657A"/>
    <w:rsid w:val="00BC1A4E"/>
    <w:rsid w:val="00BC2614"/>
    <w:rsid w:val="00BC4790"/>
    <w:rsid w:val="00BC5DC7"/>
    <w:rsid w:val="00BC6B8B"/>
    <w:rsid w:val="00BC73D8"/>
    <w:rsid w:val="00BD52D7"/>
    <w:rsid w:val="00BD5AD2"/>
    <w:rsid w:val="00BE22F3"/>
    <w:rsid w:val="00BE5B52"/>
    <w:rsid w:val="00BE7B8D"/>
    <w:rsid w:val="00BF0993"/>
    <w:rsid w:val="00BF10A9"/>
    <w:rsid w:val="00BF1703"/>
    <w:rsid w:val="00BF1D0F"/>
    <w:rsid w:val="00BF231C"/>
    <w:rsid w:val="00BF3B22"/>
    <w:rsid w:val="00BF51E5"/>
    <w:rsid w:val="00BF74A6"/>
    <w:rsid w:val="00BF7A11"/>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3E1"/>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413"/>
    <w:rsid w:val="00CA662A"/>
    <w:rsid w:val="00CA7AFD"/>
    <w:rsid w:val="00CA7C3C"/>
    <w:rsid w:val="00CB0189"/>
    <w:rsid w:val="00CB0BA2"/>
    <w:rsid w:val="00CB1A42"/>
    <w:rsid w:val="00CB1AB8"/>
    <w:rsid w:val="00CB1B0C"/>
    <w:rsid w:val="00CB2C0B"/>
    <w:rsid w:val="00CB3ECC"/>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6D4"/>
    <w:rsid w:val="00D07A16"/>
    <w:rsid w:val="00D1067E"/>
    <w:rsid w:val="00D10F50"/>
    <w:rsid w:val="00D11272"/>
    <w:rsid w:val="00D126F5"/>
    <w:rsid w:val="00D1489E"/>
    <w:rsid w:val="00D20737"/>
    <w:rsid w:val="00D21E81"/>
    <w:rsid w:val="00D223DE"/>
    <w:rsid w:val="00D2527B"/>
    <w:rsid w:val="00D25E37"/>
    <w:rsid w:val="00D2661A"/>
    <w:rsid w:val="00D27582"/>
    <w:rsid w:val="00D27EC4"/>
    <w:rsid w:val="00D32719"/>
    <w:rsid w:val="00D33333"/>
    <w:rsid w:val="00D33457"/>
    <w:rsid w:val="00D352A2"/>
    <w:rsid w:val="00D3642F"/>
    <w:rsid w:val="00D3660F"/>
    <w:rsid w:val="00D4162B"/>
    <w:rsid w:val="00D4514F"/>
    <w:rsid w:val="00D451E2"/>
    <w:rsid w:val="00D45E89"/>
    <w:rsid w:val="00D45E8D"/>
    <w:rsid w:val="00D466AE"/>
    <w:rsid w:val="00D4734F"/>
    <w:rsid w:val="00D51BF3"/>
    <w:rsid w:val="00D608CB"/>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274"/>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45F"/>
    <w:rsid w:val="00E23D99"/>
    <w:rsid w:val="00E24A83"/>
    <w:rsid w:val="00E2552F"/>
    <w:rsid w:val="00E3137A"/>
    <w:rsid w:val="00E32CCF"/>
    <w:rsid w:val="00E34A98"/>
    <w:rsid w:val="00E35D1E"/>
    <w:rsid w:val="00E364F9"/>
    <w:rsid w:val="00E365FA"/>
    <w:rsid w:val="00E36789"/>
    <w:rsid w:val="00E44A83"/>
    <w:rsid w:val="00E44BFA"/>
    <w:rsid w:val="00E502C1"/>
    <w:rsid w:val="00E502DD"/>
    <w:rsid w:val="00E50D3A"/>
    <w:rsid w:val="00E51387"/>
    <w:rsid w:val="00E51E68"/>
    <w:rsid w:val="00E52EFD"/>
    <w:rsid w:val="00E5408A"/>
    <w:rsid w:val="00E56800"/>
    <w:rsid w:val="00E60B6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2992"/>
    <w:rsid w:val="00EA58D1"/>
    <w:rsid w:val="00EA61BC"/>
    <w:rsid w:val="00EA681A"/>
    <w:rsid w:val="00EA735B"/>
    <w:rsid w:val="00EB17DE"/>
    <w:rsid w:val="00EB1E69"/>
    <w:rsid w:val="00EB2086"/>
    <w:rsid w:val="00EB5EDF"/>
    <w:rsid w:val="00EB60FE"/>
    <w:rsid w:val="00EB74DB"/>
    <w:rsid w:val="00EC3CE1"/>
    <w:rsid w:val="00EC5359"/>
    <w:rsid w:val="00EC562A"/>
    <w:rsid w:val="00EC6D17"/>
    <w:rsid w:val="00ED067A"/>
    <w:rsid w:val="00ED2B50"/>
    <w:rsid w:val="00EE0350"/>
    <w:rsid w:val="00EE0719"/>
    <w:rsid w:val="00EE0E80"/>
    <w:rsid w:val="00EE54A6"/>
    <w:rsid w:val="00EE613F"/>
    <w:rsid w:val="00EE7295"/>
    <w:rsid w:val="00EE7869"/>
    <w:rsid w:val="00EF01B0"/>
    <w:rsid w:val="00EF054A"/>
    <w:rsid w:val="00EF3235"/>
    <w:rsid w:val="00EF7E72"/>
    <w:rsid w:val="00F03B8C"/>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17C0"/>
    <w:rsid w:val="00FB231D"/>
    <w:rsid w:val="00FB45F1"/>
    <w:rsid w:val="00FB4A72"/>
    <w:rsid w:val="00FB54E8"/>
    <w:rsid w:val="00FB7054"/>
    <w:rsid w:val="00FC14B5"/>
    <w:rsid w:val="00FC17B7"/>
    <w:rsid w:val="00FC2CB7"/>
    <w:rsid w:val="00FC4090"/>
    <w:rsid w:val="00FC55B4"/>
    <w:rsid w:val="00FD00E6"/>
    <w:rsid w:val="00FD09A1"/>
    <w:rsid w:val="00FD2A7C"/>
    <w:rsid w:val="00FD59EB"/>
    <w:rsid w:val="00FD7299"/>
    <w:rsid w:val="00FE1FBE"/>
    <w:rsid w:val="00FE3901"/>
    <w:rsid w:val="00FE39D3"/>
    <w:rsid w:val="00FE4BCE"/>
    <w:rsid w:val="00FE520F"/>
    <w:rsid w:val="00FE54AE"/>
    <w:rsid w:val="00FE576A"/>
    <w:rsid w:val="00FE5782"/>
    <w:rsid w:val="00FE7E79"/>
    <w:rsid w:val="00FF3E7D"/>
    <w:rsid w:val="00FF5B99"/>
    <w:rsid w:val="00FF730C"/>
    <w:rsid w:val="00FF73F4"/>
    <w:rsid w:val="00FF7CE4"/>
    <w:rsid w:val="00FF7E39"/>
    <w:rsid w:val="02F81705"/>
    <w:rsid w:val="57D798E3"/>
    <w:rsid w:val="596E40BC"/>
    <w:rsid w:val="5BBF6F4A"/>
    <w:rsid w:val="5F7FBF62"/>
    <w:rsid w:val="69A14911"/>
    <w:rsid w:val="710A066A"/>
    <w:rsid w:val="7C66B686"/>
    <w:rsid w:val="7E2A41D7"/>
    <w:rsid w:val="7FB3250B"/>
    <w:rsid w:val="7FFD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D6A6076-3ECD-4C27-94A6-03765D45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Normal (Web)"/>
    <w:basedOn w:val="afff5"/>
    <w:qFormat/>
    <w:pPr>
      <w:adjustRightInd/>
      <w:spacing w:before="100" w:beforeAutospacing="1" w:after="100" w:afterAutospacing="1" w:line="240" w:lineRule="auto"/>
      <w:jc w:val="left"/>
    </w:pPr>
    <w:rPr>
      <w:rFonts w:ascii="Times New Roman" w:hAnsi="Times New Roman"/>
      <w:kern w:val="0"/>
      <w:sz w:val="24"/>
      <w:szCs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kern w:val="2"/>
      <w:sz w:val="21"/>
      <w:szCs w:val="21"/>
    </w:rPr>
  </w:style>
  <w:style w:type="character" w:customStyle="1" w:styleId="affff7">
    <w:name w:val="标题 字符"/>
    <w:link w:val="affff6"/>
    <w:qFormat/>
    <w:rPr>
      <w:rFonts w:ascii="Arial" w:hAnsi="Arial" w:cs="Arial"/>
      <w:b/>
      <w:bCs/>
      <w:kern w:val="2"/>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ind w:left="0" w:firstLine="0"/>
    </w:pPr>
  </w:style>
  <w:style w:type="paragraph" w:customStyle="1" w:styleId="affffffb">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6"/>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6"/>
    <w:qFormat/>
    <w:pPr>
      <w:numPr>
        <w:numId w:val="18"/>
      </w:numPr>
      <w:jc w:val="center"/>
    </w:pPr>
    <w:rPr>
      <w:rFonts w:ascii="黑体" w:eastAsia="黑体" w:hAnsi="Times New Roman"/>
      <w:sz w:val="21"/>
    </w:rPr>
  </w:style>
  <w:style w:type="paragraph" w:customStyle="1" w:styleId="afb">
    <w:name w:val="标准文件_正文英文图标题"/>
    <w:next w:val="afffff6"/>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5"/>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firstLineChars="0" w:firstLine="0"/>
    </w:pPr>
  </w:style>
  <w:style w:type="paragraph" w:customStyle="1" w:styleId="21">
    <w:name w:val="标准文件_三级项2"/>
    <w:basedOn w:val="afffff6"/>
    <w:qFormat/>
    <w:pPr>
      <w:numPr>
        <w:numId w:val="30"/>
      </w:numPr>
      <w:spacing w:line="300" w:lineRule="exact"/>
      <w:ind w:firstLineChars="0"/>
    </w:pPr>
    <w:rPr>
      <w:rFonts w:ascii="Times New Roman"/>
    </w:rPr>
  </w:style>
  <w:style w:type="paragraph" w:customStyle="1" w:styleId="20">
    <w:name w:val="标准文件_一级项2"/>
    <w:basedOn w:val="afffff6"/>
    <w:qFormat/>
    <w:pPr>
      <w:numPr>
        <w:numId w:val="31"/>
      </w:numPr>
      <w:spacing w:line="300" w:lineRule="exact"/>
      <w:ind w:firstLineChars="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paragraph" w:customStyle="1" w:styleId="afffffffffffb">
    <w:name w:val="终结线"/>
    <w:basedOn w:val="afff5"/>
    <w:qFormat/>
    <w:pPr>
      <w:framePr w:hSpace="181" w:vSpace="181" w:wrap="around" w:vAnchor="text" w:hAnchor="margin" w:xAlign="center" w:y="285"/>
      <w:adjustRightInd/>
      <w:spacing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image" Target="media/image2.jpeg"/><Relationship Id="rId48" Type="http://schemas.openxmlformats.org/officeDocument/2006/relationships/fontTable" Target="fontTable.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8.xml"/><Relationship Id="rId20" Type="http://schemas.openxmlformats.org/officeDocument/2006/relationships/header" Target="header7.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FF9FF608044C8968C36AAAC54A461"/>
        <w:category>
          <w:name w:val="常规"/>
          <w:gallery w:val="placeholder"/>
        </w:category>
        <w:types>
          <w:type w:val="bbPlcHdr"/>
        </w:types>
        <w:behaviors>
          <w:behavior w:val="content"/>
        </w:behaviors>
        <w:guid w:val="{F766F90F-47AC-4EEE-BB36-2B45C8EE441A}"/>
      </w:docPartPr>
      <w:docPartBody>
        <w:p w:rsidR="00363869" w:rsidRDefault="00E120BA">
          <w:pPr>
            <w:pStyle w:val="2DDFF9FF608044C8968C36AAAC54A461"/>
          </w:pPr>
          <w:r>
            <w:rPr>
              <w:rStyle w:val="a3"/>
              <w:rFonts w:hint="eastAsia"/>
            </w:rPr>
            <w:t>单击或点击此处输入文字。</w:t>
          </w:r>
        </w:p>
      </w:docPartBody>
    </w:docPart>
    <w:docPart>
      <w:docPartPr>
        <w:name w:val="82849BE2DFD1463EB6983CCE777A7A4D"/>
        <w:category>
          <w:name w:val="常规"/>
          <w:gallery w:val="placeholder"/>
        </w:category>
        <w:types>
          <w:type w:val="bbPlcHdr"/>
        </w:types>
        <w:behaviors>
          <w:behavior w:val="content"/>
        </w:behaviors>
        <w:guid w:val="{497B5202-4230-4122-A6A9-787918C20E8B}"/>
      </w:docPartPr>
      <w:docPartBody>
        <w:p w:rsidR="00363869" w:rsidRDefault="00E120BA">
          <w:pPr>
            <w:pStyle w:val="82849BE2DFD1463EB6983CCE777A7A4D"/>
          </w:pPr>
          <w:r>
            <w:rPr>
              <w:rStyle w:val="a3"/>
              <w:rFonts w:hint="eastAsia"/>
            </w:rPr>
            <w:t>选择一项。</w:t>
          </w:r>
        </w:p>
      </w:docPartBody>
    </w:docPart>
    <w:docPart>
      <w:docPartPr>
        <w:name w:val="103763A0A06C4337B02E6FD56258A1F1"/>
        <w:category>
          <w:name w:val="常规"/>
          <w:gallery w:val="placeholder"/>
        </w:category>
        <w:types>
          <w:type w:val="bbPlcHdr"/>
        </w:types>
        <w:behaviors>
          <w:behavior w:val="content"/>
        </w:behaviors>
        <w:guid w:val="{073A8064-D189-4D8A-960F-7591E0235A8D}"/>
      </w:docPartPr>
      <w:docPartBody>
        <w:p w:rsidR="00363869" w:rsidRDefault="00E120BA">
          <w:pPr>
            <w:pStyle w:val="103763A0A06C4337B02E6FD56258A1F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altName w:val="DejaVu Sans"/>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C2"/>
    <w:rsid w:val="00012268"/>
    <w:rsid w:val="00171962"/>
    <w:rsid w:val="00363869"/>
    <w:rsid w:val="004805C1"/>
    <w:rsid w:val="005F3A8E"/>
    <w:rsid w:val="006F2112"/>
    <w:rsid w:val="006F7A47"/>
    <w:rsid w:val="007C1EC2"/>
    <w:rsid w:val="008A5EB4"/>
    <w:rsid w:val="00A90C33"/>
    <w:rsid w:val="00BB08C6"/>
    <w:rsid w:val="00BB5650"/>
    <w:rsid w:val="00BE160F"/>
    <w:rsid w:val="00D00B49"/>
    <w:rsid w:val="00D22470"/>
    <w:rsid w:val="00D43A8B"/>
    <w:rsid w:val="00E120BA"/>
    <w:rsid w:val="00F72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2DDFF9FF608044C8968C36AAAC54A461">
    <w:name w:val="2DDFF9FF608044C8968C36AAAC54A461"/>
    <w:qFormat/>
    <w:pPr>
      <w:widowControl w:val="0"/>
      <w:jc w:val="both"/>
    </w:pPr>
    <w:rPr>
      <w:kern w:val="2"/>
      <w:sz w:val="21"/>
      <w:szCs w:val="22"/>
      <w14:ligatures w14:val="standardContextual"/>
    </w:rPr>
  </w:style>
  <w:style w:type="paragraph" w:customStyle="1" w:styleId="82849BE2DFD1463EB6983CCE777A7A4D">
    <w:name w:val="82849BE2DFD1463EB6983CCE777A7A4D"/>
    <w:qFormat/>
    <w:pPr>
      <w:widowControl w:val="0"/>
      <w:jc w:val="both"/>
    </w:pPr>
    <w:rPr>
      <w:kern w:val="2"/>
      <w:sz w:val="21"/>
      <w:szCs w:val="22"/>
      <w14:ligatures w14:val="standardContextual"/>
    </w:rPr>
  </w:style>
  <w:style w:type="paragraph" w:customStyle="1" w:styleId="103763A0A06C4337B02E6FD56258A1F1">
    <w:name w:val="103763A0A06C4337B02E6FD56258A1F1"/>
    <w:qFormat/>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13</Pages>
  <Words>1025</Words>
  <Characters>5845</Characters>
  <Application>Microsoft Office Word</Application>
  <DocSecurity>0</DocSecurity>
  <Lines>48</Lines>
  <Paragraphs>13</Paragraphs>
  <ScaleCrop>false</ScaleCrop>
  <Company>PCMI</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Jiaying Wu</dc:creator>
  <dc:description>&lt;config cover="true" show_menu="true" version="1.0.0" doctype="SDKXY"&gt;_x000d_
&lt;/config&gt;</dc:description>
  <cp:lastModifiedBy>Windows 用户</cp:lastModifiedBy>
  <cp:revision>103</cp:revision>
  <cp:lastPrinted>2020-09-01T18:00:00Z</cp:lastPrinted>
  <dcterms:created xsi:type="dcterms:W3CDTF">2024-02-09T19:46:00Z</dcterms:created>
  <dcterms:modified xsi:type="dcterms:W3CDTF">2024-03-06T07:57:00Z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2052-11.8.2.11625</vt:lpwstr>
  </property>
  <property fmtid="{D5CDD505-2E9C-101B-9397-08002B2CF9AE}" pid="15" name="ICV">
    <vt:lpwstr>CF1FD8CCC0DC4B75B51EDE0A4DE3EF1E_12</vt:lpwstr>
  </property>
  <property fmtid="{D5CDD505-2E9C-101B-9397-08002B2CF9AE}" pid="16" name="DoublePage">
    <vt:lpwstr>true</vt:lpwstr>
  </property>
</Properties>
</file>