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企业简易注销办事指南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《中华人民共和国公司法》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《中华人民共和国市场主体登记管理条例》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市场监管总局等五部门《企业注销指引（2021 年修订）》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市、县（区）市场监督管理局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1．《企业注销登记申请书》。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.《简易注销全体投资人承诺书》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已领取纸质版营业执照的缴回营业执照正、副本。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通过浏览器搜索“河南省企业登记全程电子化服务平台”-选择“注销便利化”-“简易注销”在线办理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承诺时限：即办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简易注销网上办理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操作指南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一、登录系统发布简易注销公告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登录“河南省企业登记全程电子化服务平台”，在业务办理模块，选择“注销便利化”。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714625"/>
            <wp:effectExtent l="0" t="0" r="0" b="9525"/>
            <wp:docPr id="2" name="图片 2" descr="微信图片_202303011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01143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未绑定过企业的用户，需绑定企业，用法人的账户绑定企业，将企业的信息填写完整绑定。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选择需要办理注销的企业，点击“确定”。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选择注销原因，是否涉及注销前置审批事项、涉及负面清单和涉及海关，如果有就勾选，没有不勾选，点击“下一步”。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714625"/>
            <wp:effectExtent l="0" t="0" r="0" b="9525"/>
            <wp:docPr id="3" name="图片 3" descr="微信图片_2023030114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01143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选择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“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简易注销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”。在简易注销公告处点击“发布”。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714625"/>
            <wp:effectExtent l="0" t="0" r="0" b="9525"/>
            <wp:docPr id="4" name="图片 4" descr="微信图片_2023030114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011439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阅读简易注销须知后，点击“我已知晓”。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签署全体投资人承诺书，点击“签名”。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5257800" cy="2714625"/>
            <wp:effectExtent l="0" t="0" r="0" b="9525"/>
            <wp:docPr id="5" name="图片 5" descr="微信图片_2023030114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11440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所有人签名完毕后，点击“提交并公示”即可。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二、公示期满后登录系统提交注销申请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公告公示期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20天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后，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企业须在公示期满之日起20天内登录“河南省企业登记全程电子化服务平台”提交简易注销申请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进入系统，点击“注销便利化”，选择企业，点击“继续办理”。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4833620" cy="989965"/>
            <wp:effectExtent l="0" t="0" r="5080" b="635"/>
            <wp:docPr id="1" name="图片 1" descr="E:\Desktop\新建文件夹\4f9985af329db8b6d25826672a5af98.jpg4f9985af329db8b6d25826672a5a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esktop\新建文件夹\4f9985af329db8b6d25826672a5af98.jpg4f9985af329db8b6d25826672a5af98"/>
                    <pic:cNvPicPr>
                      <a:picLocks noChangeAspect="1"/>
                    </pic:cNvPicPr>
                  </pic:nvPicPr>
                  <pic:blipFill>
                    <a:blip r:embed="rId8"/>
                    <a:srcRect t="-4096" b="65066"/>
                    <a:stretch>
                      <a:fillRect/>
                    </a:stretch>
                  </pic:blipFill>
                  <pic:spPr>
                    <a:xfrm>
                      <a:off x="0" y="0"/>
                      <a:ext cx="483362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根据实际情况，填写简易注销申请信息。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drawing>
          <wp:inline distT="0" distB="0" distL="114300" distR="114300">
            <wp:extent cx="4893310" cy="2732405"/>
            <wp:effectExtent l="0" t="0" r="2540" b="10795"/>
            <wp:docPr id="7" name="图片 7" descr="E:\Desktop\新建文件夹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Desktop\新建文件夹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按照实际情况上传营业执照正副本、承诺书、身份证等材料。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仔细核对企业信息，确认无误后，点击“签名”，所有人签名完毕后，点击“提交”，完成简易注销申请。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B3FA3"/>
    <w:multiLevelType w:val="singleLevel"/>
    <w:tmpl w:val="DD8B3F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NkNzAwMmYxOWE4M2NlYjU0ZmIwZWIyZjAyMTAifQ=="/>
  </w:docVars>
  <w:rsids>
    <w:rsidRoot w:val="00000000"/>
    <w:rsid w:val="00E4111C"/>
    <w:rsid w:val="107A064A"/>
    <w:rsid w:val="2219764C"/>
    <w:rsid w:val="25E66CC5"/>
    <w:rsid w:val="2C7E7C57"/>
    <w:rsid w:val="342A4FC1"/>
    <w:rsid w:val="3C82689D"/>
    <w:rsid w:val="42BF0E5A"/>
    <w:rsid w:val="4EAF1A9A"/>
    <w:rsid w:val="61AD00BB"/>
    <w:rsid w:val="68F04EED"/>
    <w:rsid w:val="6A3F7D1E"/>
    <w:rsid w:val="6B797260"/>
    <w:rsid w:val="6F4E5503"/>
    <w:rsid w:val="71631A33"/>
    <w:rsid w:val="8F7D3B61"/>
    <w:rsid w:val="E0E6EC3C"/>
    <w:rsid w:val="E3FDCF21"/>
    <w:rsid w:val="FFD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407</Words>
  <Characters>408</Characters>
  <Lines>0</Lines>
  <Paragraphs>0</Paragraphs>
  <TotalTime>2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2023-07-22T15:51:00Z</dcterms:created>
  <dc:creator>工商局大厅</dc:creator>
  <cp:lastModifiedBy>Reese</cp:lastModifiedBy>
  <dcterms:modified xsi:type="dcterms:W3CDTF">2023-11-27T09:01:22Z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8E84F55996DE463E86F6DF6B48B46009_12</vt:lpwstr>
  </property>
</Properties>
</file>